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24" w:rsidRPr="00942FC4" w:rsidRDefault="00594F0A" w:rsidP="0080587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5152159</wp:posOffset>
            </wp:positionH>
            <wp:positionV relativeFrom="paragraph">
              <wp:posOffset>-556953</wp:posOffset>
            </wp:positionV>
            <wp:extent cx="1133475" cy="1152525"/>
            <wp:effectExtent l="0" t="0" r="9525" b="9525"/>
            <wp:wrapNone/>
            <wp:docPr id="1" name="Picture 1" descr="Jud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dLogo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872" w:rsidRPr="00942FC4">
        <w:rPr>
          <w:rFonts w:ascii="Arial" w:hAnsi="Arial" w:cs="Arial"/>
          <w:sz w:val="28"/>
          <w:szCs w:val="28"/>
        </w:rPr>
        <w:t>State of Connecticut Judicial Branch</w:t>
      </w:r>
    </w:p>
    <w:p w:rsidR="00805872" w:rsidRPr="00942FC4" w:rsidRDefault="00942FC4" w:rsidP="0080587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42FC4">
        <w:rPr>
          <w:rFonts w:ascii="Arial" w:hAnsi="Arial" w:cs="Arial"/>
          <w:sz w:val="28"/>
          <w:szCs w:val="28"/>
        </w:rPr>
        <w:t>Juvenile Detention Superintendent</w:t>
      </w:r>
    </w:p>
    <w:p w:rsidR="00805872" w:rsidRPr="00942FC4" w:rsidRDefault="00942FC4" w:rsidP="00805872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942FC4">
        <w:rPr>
          <w:rFonts w:ascii="Arial" w:hAnsi="Arial" w:cs="Arial"/>
          <w:sz w:val="28"/>
          <w:szCs w:val="28"/>
        </w:rPr>
        <w:t>Hartford</w:t>
      </w:r>
    </w:p>
    <w:p w:rsidR="00805872" w:rsidRPr="00805872" w:rsidRDefault="00805872" w:rsidP="0080587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805872" w:rsidRPr="00805872" w:rsidRDefault="00805872" w:rsidP="00805872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5872" w:rsidRPr="007A5142" w:rsidRDefault="00805872" w:rsidP="007A5142">
      <w:pPr>
        <w:pStyle w:val="PlainText"/>
        <w:rPr>
          <w:rFonts w:ascii="Arial" w:hAnsi="Arial" w:cs="Arial"/>
          <w:sz w:val="28"/>
          <w:szCs w:val="28"/>
        </w:rPr>
      </w:pPr>
      <w:r w:rsidRPr="007A5142">
        <w:rPr>
          <w:rFonts w:ascii="Arial" w:hAnsi="Arial" w:cs="Arial"/>
          <w:sz w:val="28"/>
          <w:szCs w:val="28"/>
        </w:rPr>
        <w:t>The State of Connec</w:t>
      </w:r>
      <w:r w:rsidR="00301949" w:rsidRPr="007A5142">
        <w:rPr>
          <w:rFonts w:ascii="Arial" w:hAnsi="Arial" w:cs="Arial"/>
          <w:sz w:val="28"/>
          <w:szCs w:val="28"/>
        </w:rPr>
        <w:t xml:space="preserve">ticut Judicial Branch </w:t>
      </w:r>
      <w:r w:rsidR="00AB578F" w:rsidRPr="007A5142">
        <w:rPr>
          <w:rFonts w:ascii="Arial" w:hAnsi="Arial" w:cs="Arial"/>
          <w:sz w:val="28"/>
          <w:szCs w:val="28"/>
        </w:rPr>
        <w:t xml:space="preserve">is seeking </w:t>
      </w:r>
      <w:r w:rsidR="007A5142">
        <w:rPr>
          <w:rFonts w:ascii="Arial" w:hAnsi="Arial" w:cs="Arial"/>
          <w:sz w:val="28"/>
          <w:szCs w:val="28"/>
        </w:rPr>
        <w:t xml:space="preserve">an experienced </w:t>
      </w:r>
      <w:r w:rsidR="007A5142" w:rsidRPr="007A5142">
        <w:rPr>
          <w:rFonts w:ascii="Arial" w:hAnsi="Arial" w:cs="Arial"/>
          <w:sz w:val="28"/>
          <w:szCs w:val="28"/>
        </w:rPr>
        <w:t>juvenile serv</w:t>
      </w:r>
      <w:r w:rsidR="007A5142">
        <w:rPr>
          <w:rFonts w:ascii="Arial" w:hAnsi="Arial" w:cs="Arial"/>
          <w:sz w:val="28"/>
          <w:szCs w:val="28"/>
        </w:rPr>
        <w:t xml:space="preserve">ices administrator committed to juvenile justice reform </w:t>
      </w:r>
      <w:r w:rsidR="007A5142" w:rsidRPr="007A5142">
        <w:rPr>
          <w:rFonts w:ascii="Arial" w:hAnsi="Arial" w:cs="Arial"/>
          <w:sz w:val="28"/>
          <w:szCs w:val="28"/>
        </w:rPr>
        <w:t xml:space="preserve">to serve as the </w:t>
      </w:r>
      <w:r w:rsidR="00942FC4" w:rsidRPr="007A5142">
        <w:rPr>
          <w:rFonts w:ascii="Arial" w:hAnsi="Arial" w:cs="Arial"/>
          <w:sz w:val="28"/>
          <w:szCs w:val="28"/>
        </w:rPr>
        <w:t>Juvenile Detention Superintendent</w:t>
      </w:r>
      <w:r w:rsidR="007A5142" w:rsidRPr="007A5142">
        <w:rPr>
          <w:rFonts w:ascii="Arial" w:hAnsi="Arial" w:cs="Arial"/>
          <w:sz w:val="28"/>
          <w:szCs w:val="28"/>
        </w:rPr>
        <w:t xml:space="preserve"> at the Ha</w:t>
      </w:r>
      <w:r w:rsidR="007A5142">
        <w:rPr>
          <w:rFonts w:ascii="Arial" w:hAnsi="Arial" w:cs="Arial"/>
          <w:sz w:val="28"/>
          <w:szCs w:val="28"/>
        </w:rPr>
        <w:t>rtford Juvenile Detention Center</w:t>
      </w:r>
      <w:r w:rsidR="007A5142" w:rsidRPr="007A5142">
        <w:rPr>
          <w:rFonts w:ascii="Arial" w:hAnsi="Arial" w:cs="Arial"/>
          <w:sz w:val="28"/>
          <w:szCs w:val="28"/>
        </w:rPr>
        <w:t xml:space="preserve">. A seasoned professional </w:t>
      </w:r>
      <w:r w:rsidR="007A5142">
        <w:rPr>
          <w:rFonts w:ascii="Arial" w:hAnsi="Arial" w:cs="Arial"/>
          <w:sz w:val="28"/>
          <w:szCs w:val="28"/>
        </w:rPr>
        <w:t xml:space="preserve">will lead </w:t>
      </w:r>
      <w:r w:rsidR="007A5142" w:rsidRPr="007A5142">
        <w:rPr>
          <w:rFonts w:ascii="Arial" w:hAnsi="Arial" w:cs="Arial"/>
          <w:sz w:val="28"/>
          <w:szCs w:val="28"/>
        </w:rPr>
        <w:t xml:space="preserve">facility culture change, </w:t>
      </w:r>
      <w:r w:rsidR="00FB068F">
        <w:rPr>
          <w:rFonts w:ascii="Arial" w:hAnsi="Arial" w:cs="Arial"/>
          <w:sz w:val="28"/>
          <w:szCs w:val="28"/>
        </w:rPr>
        <w:t xml:space="preserve">best practices </w:t>
      </w:r>
      <w:r w:rsidR="007A5142" w:rsidRPr="007A5142">
        <w:rPr>
          <w:rFonts w:ascii="Arial" w:hAnsi="Arial" w:cs="Arial"/>
          <w:sz w:val="28"/>
          <w:szCs w:val="28"/>
        </w:rPr>
        <w:t xml:space="preserve">implementation, </w:t>
      </w:r>
      <w:r w:rsidR="007A5142">
        <w:rPr>
          <w:rFonts w:ascii="Arial" w:hAnsi="Arial" w:cs="Arial"/>
          <w:sz w:val="28"/>
          <w:szCs w:val="28"/>
        </w:rPr>
        <w:t xml:space="preserve">staff wellness initiatives, </w:t>
      </w:r>
      <w:r w:rsidR="007A5142" w:rsidRPr="007A5142">
        <w:rPr>
          <w:rFonts w:ascii="Arial" w:hAnsi="Arial" w:cs="Arial"/>
          <w:sz w:val="28"/>
          <w:szCs w:val="28"/>
        </w:rPr>
        <w:t xml:space="preserve">and </w:t>
      </w:r>
      <w:r w:rsidR="007A5142">
        <w:rPr>
          <w:rFonts w:ascii="Arial" w:hAnsi="Arial" w:cs="Arial"/>
          <w:sz w:val="28"/>
          <w:szCs w:val="28"/>
        </w:rPr>
        <w:t>data-</w:t>
      </w:r>
      <w:r w:rsidR="007A5142" w:rsidRPr="007A5142">
        <w:rPr>
          <w:rFonts w:ascii="Arial" w:hAnsi="Arial" w:cs="Arial"/>
          <w:sz w:val="28"/>
          <w:szCs w:val="28"/>
        </w:rPr>
        <w:t>drive</w:t>
      </w:r>
      <w:r w:rsidR="007A5142">
        <w:rPr>
          <w:rFonts w:ascii="Arial" w:hAnsi="Arial" w:cs="Arial"/>
          <w:sz w:val="28"/>
          <w:szCs w:val="28"/>
        </w:rPr>
        <w:t xml:space="preserve">n management to transform the detention center into a therapeutic residential center. </w:t>
      </w:r>
      <w:r w:rsidR="00FB068F">
        <w:rPr>
          <w:rFonts w:ascii="Arial" w:hAnsi="Arial" w:cs="Arial"/>
          <w:sz w:val="28"/>
          <w:szCs w:val="28"/>
        </w:rPr>
        <w:t xml:space="preserve">Responsibilities of a superintendent include: </w:t>
      </w:r>
      <w:r w:rsidR="00942FC4" w:rsidRPr="007A5142">
        <w:rPr>
          <w:rFonts w:ascii="Arial" w:hAnsi="Arial" w:cs="Arial"/>
          <w:color w:val="000000"/>
          <w:sz w:val="28"/>
          <w:szCs w:val="28"/>
        </w:rPr>
        <w:t>manage the staff and operations, including custody and security, food services, recreation, discharge planning, and transportation; oversee comprehensive contracted services for juveniles including education, medical and mental health treatment and evaluates program effectiveness; schedule, assign, oversee, review the daily work of staff</w:t>
      </w:r>
      <w:r w:rsidR="00942FC4" w:rsidRPr="00942FC4">
        <w:rPr>
          <w:rFonts w:ascii="Arial" w:hAnsi="Arial" w:cs="Arial"/>
          <w:color w:val="000000"/>
          <w:sz w:val="28"/>
          <w:szCs w:val="28"/>
        </w:rPr>
        <w:t xml:space="preserve"> engaged in providing safe and secure conditions for juvenile on a twenty-four hour a day basis; oversee substance abuse prevention programs; ensure that all programs comply with agency policies and procedures; develop and implement staff training programs; conduct performance evaluations; determine priorities and plans work; analyze and evaluate the accomplishment of program obje</w:t>
      </w:r>
      <w:r w:rsidR="00FB068F">
        <w:rPr>
          <w:rFonts w:ascii="Arial" w:hAnsi="Arial" w:cs="Arial"/>
          <w:color w:val="000000"/>
          <w:sz w:val="28"/>
          <w:szCs w:val="28"/>
        </w:rPr>
        <w:t>ctives; establish and maintain</w:t>
      </w:r>
      <w:r w:rsidR="00942FC4" w:rsidRPr="00942FC4">
        <w:rPr>
          <w:rFonts w:ascii="Arial" w:hAnsi="Arial" w:cs="Arial"/>
          <w:color w:val="000000"/>
          <w:sz w:val="28"/>
          <w:szCs w:val="28"/>
        </w:rPr>
        <w:t xml:space="preserve"> procedures; develop or make recommendations on the development of policies and standards; act as liaison with other operating units, agencies and outside officials regarding policies and procedures; prepare reports and correspondence; maintain twenty-four hour on-call responsibility for the center and assigned programs; may prepare or assist in budget preparation; oversee the procurement of equipment and supplies, the maintenance of records, and the collection of operating reports such as time and attendance, personnel transactions, fiscal expenditures, and statistical records; may assist in physically restraining juveniles as necessary; conduct onsite visits to assigned programs to support start up and to ensure ongoing contract compliance; </w:t>
      </w:r>
      <w:r w:rsidR="00FB068F">
        <w:rPr>
          <w:rFonts w:ascii="Arial" w:hAnsi="Arial" w:cs="Arial"/>
          <w:color w:val="000000"/>
          <w:sz w:val="28"/>
          <w:szCs w:val="28"/>
        </w:rPr>
        <w:t xml:space="preserve">and </w:t>
      </w:r>
      <w:r w:rsidR="00942FC4" w:rsidRPr="00942FC4">
        <w:rPr>
          <w:rFonts w:ascii="Arial" w:hAnsi="Arial" w:cs="Arial"/>
          <w:color w:val="000000"/>
          <w:sz w:val="28"/>
          <w:szCs w:val="28"/>
        </w:rPr>
        <w:t>perform related duties as required.</w:t>
      </w:r>
    </w:p>
    <w:p w:rsidR="00942FC4" w:rsidRPr="00805872" w:rsidRDefault="00942FC4" w:rsidP="00805872">
      <w:pPr>
        <w:rPr>
          <w:rFonts w:ascii="Arial" w:hAnsi="Arial" w:cs="Arial"/>
          <w:sz w:val="24"/>
          <w:szCs w:val="24"/>
        </w:rPr>
      </w:pPr>
    </w:p>
    <w:p w:rsidR="00942FC4" w:rsidRDefault="00805872" w:rsidP="00805872">
      <w:pPr>
        <w:rPr>
          <w:rFonts w:ascii="Arial" w:hAnsi="Arial" w:cs="Arial"/>
          <w:sz w:val="28"/>
          <w:szCs w:val="28"/>
        </w:rPr>
      </w:pPr>
      <w:r w:rsidRPr="00942FC4">
        <w:rPr>
          <w:rFonts w:ascii="Arial" w:hAnsi="Arial" w:cs="Arial"/>
          <w:sz w:val="28"/>
          <w:szCs w:val="28"/>
        </w:rPr>
        <w:t xml:space="preserve">Starting Salary </w:t>
      </w:r>
      <w:r w:rsidR="00942FC4" w:rsidRPr="00942FC4">
        <w:rPr>
          <w:rFonts w:ascii="Arial" w:hAnsi="Arial" w:cs="Arial"/>
          <w:sz w:val="28"/>
          <w:szCs w:val="28"/>
        </w:rPr>
        <w:t xml:space="preserve">$104,906 </w:t>
      </w:r>
      <w:r w:rsidRPr="00942FC4">
        <w:rPr>
          <w:rFonts w:ascii="Arial" w:hAnsi="Arial" w:cs="Arial"/>
          <w:sz w:val="28"/>
          <w:szCs w:val="28"/>
        </w:rPr>
        <w:t xml:space="preserve">– plus </w:t>
      </w:r>
      <w:r w:rsidR="00016E27" w:rsidRPr="00942FC4">
        <w:rPr>
          <w:rFonts w:ascii="Arial" w:hAnsi="Arial" w:cs="Arial"/>
          <w:sz w:val="28"/>
          <w:szCs w:val="28"/>
        </w:rPr>
        <w:t xml:space="preserve">State of Connecticut </w:t>
      </w:r>
      <w:r w:rsidRPr="00942FC4">
        <w:rPr>
          <w:rFonts w:ascii="Arial" w:hAnsi="Arial" w:cs="Arial"/>
          <w:sz w:val="28"/>
          <w:szCs w:val="28"/>
        </w:rPr>
        <w:t>benefits</w:t>
      </w:r>
      <w:r w:rsidR="004C2C2C">
        <w:rPr>
          <w:rFonts w:ascii="Arial" w:hAnsi="Arial" w:cs="Arial"/>
          <w:sz w:val="28"/>
          <w:szCs w:val="28"/>
        </w:rPr>
        <w:t>.</w:t>
      </w:r>
    </w:p>
    <w:p w:rsidR="00942FC4" w:rsidRPr="00942FC4" w:rsidRDefault="00942FC4" w:rsidP="00805872">
      <w:pPr>
        <w:rPr>
          <w:rFonts w:ascii="Arial" w:hAnsi="Arial" w:cs="Arial"/>
          <w:sz w:val="28"/>
          <w:szCs w:val="28"/>
        </w:rPr>
      </w:pPr>
    </w:p>
    <w:p w:rsidR="00942FC4" w:rsidRPr="00942FC4" w:rsidRDefault="00942FC4" w:rsidP="00942FC4">
      <w:pPr>
        <w:rPr>
          <w:rFonts w:ascii="Arial" w:hAnsi="Arial" w:cs="Arial"/>
          <w:sz w:val="28"/>
          <w:szCs w:val="28"/>
        </w:rPr>
      </w:pPr>
      <w:r w:rsidRPr="00942FC4">
        <w:rPr>
          <w:rFonts w:ascii="Arial" w:hAnsi="Arial" w:cs="Arial"/>
          <w:sz w:val="28"/>
          <w:szCs w:val="28"/>
        </w:rPr>
        <w:lastRenderedPageBreak/>
        <w:t xml:space="preserve">EXPERIENCE AND TRAINING </w:t>
      </w:r>
    </w:p>
    <w:p w:rsidR="00942FC4" w:rsidRPr="00942FC4" w:rsidRDefault="00942FC4" w:rsidP="00942FC4">
      <w:pPr>
        <w:rPr>
          <w:rFonts w:ascii="Arial" w:hAnsi="Arial" w:cs="Arial"/>
          <w:sz w:val="28"/>
          <w:szCs w:val="28"/>
        </w:rPr>
      </w:pPr>
      <w:r w:rsidRPr="00942FC4">
        <w:rPr>
          <w:rFonts w:ascii="Arial" w:hAnsi="Arial" w:cs="Arial"/>
          <w:bCs/>
          <w:color w:val="000000"/>
          <w:sz w:val="28"/>
          <w:szCs w:val="28"/>
        </w:rPr>
        <w:t>General Experience:</w:t>
      </w:r>
      <w:r w:rsidRPr="00942FC4">
        <w:rPr>
          <w:rFonts w:ascii="Arial" w:hAnsi="Arial" w:cs="Arial"/>
          <w:color w:val="000000"/>
          <w:sz w:val="28"/>
          <w:szCs w:val="28"/>
        </w:rPr>
        <w:t> Nine years of experience in a juvenile detention</w:t>
      </w:r>
      <w:r w:rsidR="00FB068F">
        <w:rPr>
          <w:rFonts w:ascii="Arial" w:hAnsi="Arial" w:cs="Arial"/>
          <w:color w:val="000000"/>
          <w:sz w:val="28"/>
          <w:szCs w:val="28"/>
        </w:rPr>
        <w:t xml:space="preserve"> or residential</w:t>
      </w:r>
      <w:r w:rsidRPr="00942FC4">
        <w:rPr>
          <w:rFonts w:ascii="Arial" w:hAnsi="Arial" w:cs="Arial"/>
          <w:color w:val="000000"/>
          <w:sz w:val="28"/>
          <w:szCs w:val="28"/>
        </w:rPr>
        <w:t xml:space="preserve"> setting or related work.</w:t>
      </w:r>
    </w:p>
    <w:p w:rsidR="00942FC4" w:rsidRPr="00942FC4" w:rsidRDefault="00942FC4" w:rsidP="00942FC4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942FC4">
        <w:rPr>
          <w:rFonts w:ascii="Arial" w:hAnsi="Arial" w:cs="Arial"/>
          <w:bCs/>
          <w:color w:val="000000"/>
          <w:sz w:val="28"/>
          <w:szCs w:val="28"/>
        </w:rPr>
        <w:t>Special Experience:</w:t>
      </w:r>
      <w:r w:rsidRPr="00942FC4">
        <w:rPr>
          <w:rFonts w:ascii="Arial" w:hAnsi="Arial" w:cs="Arial"/>
          <w:color w:val="000000"/>
          <w:sz w:val="28"/>
          <w:szCs w:val="28"/>
        </w:rPr>
        <w:t> Two years of the General Experience must have been in a supervisory capacity. For current employees this will be interpreted as two years of experience at or above the level of Juvenile Detention Deputy Superintendent.</w:t>
      </w:r>
      <w:r w:rsidRPr="00942FC4">
        <w:rPr>
          <w:rFonts w:ascii="Arial" w:hAnsi="Arial" w:cs="Arial"/>
          <w:color w:val="000000"/>
          <w:sz w:val="28"/>
          <w:szCs w:val="28"/>
        </w:rPr>
        <w:br/>
      </w:r>
      <w:r w:rsidRPr="00942FC4">
        <w:rPr>
          <w:rFonts w:ascii="Arial" w:hAnsi="Arial" w:cs="Arial"/>
          <w:color w:val="000000"/>
          <w:sz w:val="28"/>
          <w:szCs w:val="28"/>
        </w:rPr>
        <w:br/>
      </w:r>
      <w:r w:rsidRPr="00942FC4">
        <w:rPr>
          <w:rFonts w:ascii="Arial" w:hAnsi="Arial" w:cs="Arial"/>
          <w:bCs/>
          <w:color w:val="000000"/>
          <w:sz w:val="28"/>
          <w:szCs w:val="28"/>
        </w:rPr>
        <w:t>Substitutions Allowed:</w:t>
      </w:r>
      <w:r w:rsidRPr="00942FC4">
        <w:rPr>
          <w:rFonts w:ascii="Arial" w:hAnsi="Arial" w:cs="Arial"/>
          <w:color w:val="000000"/>
          <w:sz w:val="28"/>
          <w:szCs w:val="28"/>
        </w:rPr>
        <w:br/>
        <w:t>1. College training may be substituted for the General Experience on the basis of fifteen semester hours equaling one-half year of experience to a maximum of four years for a Bachelor's degree.</w:t>
      </w:r>
      <w:r w:rsidRPr="00942FC4">
        <w:rPr>
          <w:rFonts w:ascii="Arial" w:hAnsi="Arial" w:cs="Arial"/>
          <w:color w:val="000000"/>
          <w:sz w:val="28"/>
          <w:szCs w:val="28"/>
        </w:rPr>
        <w:br/>
      </w:r>
      <w:r w:rsidRPr="00942FC4">
        <w:rPr>
          <w:rFonts w:ascii="Arial" w:hAnsi="Arial" w:cs="Arial"/>
          <w:color w:val="000000"/>
          <w:sz w:val="28"/>
          <w:szCs w:val="28"/>
        </w:rPr>
        <w:br/>
        <w:t>2. A Master's degree in a related field may be substituted for one additional year of the General Experience.</w:t>
      </w:r>
    </w:p>
    <w:p w:rsidR="00942FC4" w:rsidRPr="00942FC4" w:rsidRDefault="00942FC4" w:rsidP="00942FC4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942FC4">
        <w:rPr>
          <w:rFonts w:ascii="Arial" w:hAnsi="Arial" w:cs="Arial"/>
          <w:bCs/>
          <w:color w:val="000000"/>
          <w:sz w:val="28"/>
          <w:szCs w:val="28"/>
        </w:rPr>
        <w:t>WORKING CONDITIONS:</w:t>
      </w:r>
      <w:r w:rsidRPr="00942FC4">
        <w:rPr>
          <w:rFonts w:ascii="Arial" w:hAnsi="Arial" w:cs="Arial"/>
          <w:color w:val="000000"/>
          <w:sz w:val="28"/>
          <w:szCs w:val="28"/>
        </w:rPr>
        <w:t> Incumbents may be exposed to some risk of injury from assaultive/abusive detainees; may be exposed to communicable diseases.</w:t>
      </w:r>
    </w:p>
    <w:p w:rsidR="00942FC4" w:rsidRPr="00942FC4" w:rsidRDefault="00942FC4" w:rsidP="00942FC4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942FC4">
        <w:rPr>
          <w:rFonts w:ascii="Arial" w:hAnsi="Arial" w:cs="Arial"/>
          <w:bCs/>
          <w:color w:val="000000"/>
          <w:sz w:val="28"/>
          <w:szCs w:val="28"/>
        </w:rPr>
        <w:t>SPECIAL REQUIREMENT:</w:t>
      </w:r>
      <w:r w:rsidRPr="00942FC4">
        <w:rPr>
          <w:rFonts w:ascii="Arial" w:hAnsi="Arial" w:cs="Arial"/>
          <w:color w:val="000000"/>
          <w:sz w:val="28"/>
          <w:szCs w:val="28"/>
        </w:rPr>
        <w:br/>
        <w:t>1. A criminal record investigation will be conducted for all candidates.</w:t>
      </w:r>
      <w:r w:rsidRPr="00942FC4">
        <w:rPr>
          <w:rFonts w:ascii="Arial" w:hAnsi="Arial" w:cs="Arial"/>
          <w:color w:val="000000"/>
          <w:sz w:val="28"/>
          <w:szCs w:val="28"/>
        </w:rPr>
        <w:br/>
      </w:r>
      <w:r w:rsidRPr="00942FC4">
        <w:rPr>
          <w:rFonts w:ascii="Arial" w:hAnsi="Arial" w:cs="Arial"/>
          <w:color w:val="000000"/>
          <w:sz w:val="28"/>
          <w:szCs w:val="28"/>
        </w:rPr>
        <w:br/>
        <w:t>2. Incumbents may be required to pass a physical examination.</w:t>
      </w:r>
    </w:p>
    <w:p w:rsidR="00805872" w:rsidRPr="00942FC4" w:rsidRDefault="00805872" w:rsidP="00805872">
      <w:pPr>
        <w:outlineLvl w:val="0"/>
        <w:rPr>
          <w:rFonts w:ascii="Arial" w:hAnsi="Arial" w:cs="Arial"/>
          <w:snapToGrid w:val="0"/>
          <w:sz w:val="28"/>
          <w:szCs w:val="28"/>
        </w:rPr>
      </w:pPr>
      <w:r w:rsidRPr="00942FC4">
        <w:rPr>
          <w:rFonts w:ascii="Arial" w:hAnsi="Arial" w:cs="Arial"/>
          <w:snapToGrid w:val="0"/>
          <w:sz w:val="28"/>
          <w:szCs w:val="28"/>
        </w:rPr>
        <w:t>Ap</w:t>
      </w:r>
      <w:r w:rsidR="00942FC4" w:rsidRPr="00942FC4">
        <w:rPr>
          <w:rFonts w:ascii="Arial" w:hAnsi="Arial" w:cs="Arial"/>
          <w:snapToGrid w:val="0"/>
          <w:sz w:val="28"/>
          <w:szCs w:val="28"/>
        </w:rPr>
        <w:t xml:space="preserve">plications must be received </w:t>
      </w:r>
      <w:r w:rsidR="004C2C2C">
        <w:rPr>
          <w:rFonts w:ascii="Arial" w:hAnsi="Arial" w:cs="Arial"/>
          <w:snapToGrid w:val="0"/>
          <w:sz w:val="28"/>
          <w:szCs w:val="28"/>
        </w:rPr>
        <w:t xml:space="preserve">by </w:t>
      </w:r>
      <w:r w:rsidR="00B13956">
        <w:rPr>
          <w:rFonts w:ascii="Arial" w:hAnsi="Arial" w:cs="Arial"/>
          <w:snapToGrid w:val="0"/>
          <w:sz w:val="28"/>
          <w:szCs w:val="28"/>
        </w:rPr>
        <w:t>August 7</w:t>
      </w:r>
      <w:r w:rsidR="00942FC4" w:rsidRPr="00942FC4">
        <w:rPr>
          <w:rFonts w:ascii="Arial" w:hAnsi="Arial" w:cs="Arial"/>
          <w:snapToGrid w:val="0"/>
          <w:sz w:val="28"/>
          <w:szCs w:val="28"/>
        </w:rPr>
        <w:t>, 2021</w:t>
      </w:r>
      <w:r w:rsidR="002619BE" w:rsidRPr="00942FC4">
        <w:rPr>
          <w:rFonts w:ascii="Arial" w:hAnsi="Arial" w:cs="Arial"/>
          <w:snapToGrid w:val="0"/>
          <w:sz w:val="28"/>
          <w:szCs w:val="28"/>
        </w:rPr>
        <w:t>.  Applications must</w:t>
      </w:r>
      <w:r w:rsidRPr="00942FC4">
        <w:rPr>
          <w:rFonts w:ascii="Arial" w:hAnsi="Arial" w:cs="Arial"/>
          <w:snapToGrid w:val="0"/>
          <w:sz w:val="28"/>
          <w:szCs w:val="28"/>
        </w:rPr>
        <w:t xml:space="preserve"> be submitted through the on-line application site at: </w:t>
      </w:r>
      <w:hyperlink r:id="rId7" w:history="1">
        <w:r w:rsidRPr="00942FC4">
          <w:rPr>
            <w:rFonts w:ascii="Arial" w:hAnsi="Arial" w:cs="Arial"/>
            <w:snapToGrid w:val="0"/>
            <w:color w:val="0000FF"/>
            <w:sz w:val="28"/>
            <w:szCs w:val="28"/>
            <w:u w:val="single"/>
          </w:rPr>
          <w:t>www.jud.ct.gov/hronline/</w:t>
        </w:r>
      </w:hyperlink>
      <w:r w:rsidRPr="00942FC4">
        <w:rPr>
          <w:rFonts w:ascii="Arial" w:hAnsi="Arial" w:cs="Arial"/>
          <w:snapToGrid w:val="0"/>
          <w:sz w:val="28"/>
          <w:szCs w:val="28"/>
        </w:rPr>
        <w:t xml:space="preserve">. </w:t>
      </w:r>
      <w:r w:rsidR="00095C85" w:rsidRPr="00942FC4">
        <w:rPr>
          <w:rFonts w:ascii="Arial" w:hAnsi="Arial" w:cs="Arial"/>
          <w:snapToGrid w:val="0"/>
          <w:sz w:val="28"/>
          <w:szCs w:val="28"/>
        </w:rPr>
        <w:t>Resumes</w:t>
      </w:r>
      <w:r w:rsidR="00AB578F" w:rsidRPr="00942FC4">
        <w:rPr>
          <w:rFonts w:ascii="Arial" w:hAnsi="Arial" w:cs="Arial"/>
          <w:snapToGrid w:val="0"/>
          <w:sz w:val="28"/>
          <w:szCs w:val="28"/>
        </w:rPr>
        <w:t xml:space="preserve"> or p</w:t>
      </w:r>
      <w:r w:rsidRPr="00942FC4">
        <w:rPr>
          <w:rFonts w:ascii="Arial" w:hAnsi="Arial" w:cs="Arial"/>
          <w:snapToGrid w:val="0"/>
          <w:sz w:val="28"/>
          <w:szCs w:val="28"/>
        </w:rPr>
        <w:t>aper applications will not be accepted.</w:t>
      </w:r>
    </w:p>
    <w:p w:rsidR="00805872" w:rsidRPr="00942FC4" w:rsidRDefault="00805872" w:rsidP="004C2C2C">
      <w:pPr>
        <w:widowControl w:val="0"/>
        <w:jc w:val="center"/>
        <w:rPr>
          <w:rFonts w:ascii="Arial" w:hAnsi="Arial" w:cs="Arial"/>
          <w:snapToGrid w:val="0"/>
          <w:sz w:val="28"/>
          <w:szCs w:val="28"/>
        </w:rPr>
      </w:pPr>
      <w:r w:rsidRPr="00942FC4">
        <w:rPr>
          <w:rFonts w:ascii="Arial" w:hAnsi="Arial" w:cs="Arial"/>
          <w:snapToGrid w:val="0"/>
          <w:sz w:val="28"/>
          <w:szCs w:val="28"/>
        </w:rPr>
        <w:t>Please reference p</w:t>
      </w:r>
      <w:r w:rsidR="00AA585E">
        <w:rPr>
          <w:rFonts w:ascii="Arial" w:hAnsi="Arial" w:cs="Arial"/>
          <w:snapToGrid w:val="0"/>
          <w:sz w:val="28"/>
          <w:szCs w:val="28"/>
        </w:rPr>
        <w:t xml:space="preserve">osting number </w:t>
      </w:r>
      <w:r w:rsidR="004C2C2C">
        <w:rPr>
          <w:rFonts w:ascii="Arial" w:hAnsi="Arial" w:cs="Arial"/>
          <w:snapToGrid w:val="0"/>
          <w:sz w:val="28"/>
          <w:szCs w:val="28"/>
        </w:rPr>
        <w:t>21-7000-066</w:t>
      </w:r>
    </w:p>
    <w:p w:rsidR="00805872" w:rsidRPr="00942FC4" w:rsidRDefault="00805872" w:rsidP="00805872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942FC4">
        <w:rPr>
          <w:rFonts w:ascii="Arial" w:hAnsi="Arial" w:cs="Arial"/>
          <w:snapToGrid w:val="0"/>
          <w:sz w:val="28"/>
          <w:szCs w:val="28"/>
        </w:rPr>
        <w:t>AA/EOE</w:t>
      </w:r>
    </w:p>
    <w:p w:rsidR="00805872" w:rsidRDefault="00805872" w:rsidP="00805872">
      <w:r>
        <w:t xml:space="preserve"> </w:t>
      </w:r>
    </w:p>
    <w:sectPr w:rsidR="00805872" w:rsidSect="00942FC4"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C4" w:rsidRDefault="00942FC4" w:rsidP="00942FC4">
      <w:pPr>
        <w:spacing w:after="0" w:line="240" w:lineRule="auto"/>
      </w:pPr>
      <w:r>
        <w:separator/>
      </w:r>
    </w:p>
  </w:endnote>
  <w:endnote w:type="continuationSeparator" w:id="0">
    <w:p w:rsidR="00942FC4" w:rsidRDefault="00942FC4" w:rsidP="0094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C4" w:rsidRDefault="00942FC4" w:rsidP="00942FC4">
      <w:pPr>
        <w:spacing w:after="0" w:line="240" w:lineRule="auto"/>
      </w:pPr>
      <w:r>
        <w:separator/>
      </w:r>
    </w:p>
  </w:footnote>
  <w:footnote w:type="continuationSeparator" w:id="0">
    <w:p w:rsidR="00942FC4" w:rsidRDefault="00942FC4" w:rsidP="00942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016E27"/>
    <w:rsid w:val="00095C85"/>
    <w:rsid w:val="002619BE"/>
    <w:rsid w:val="00301949"/>
    <w:rsid w:val="003E459E"/>
    <w:rsid w:val="004C2C2C"/>
    <w:rsid w:val="00594F0A"/>
    <w:rsid w:val="005E2A89"/>
    <w:rsid w:val="006A67A9"/>
    <w:rsid w:val="00705256"/>
    <w:rsid w:val="007A5142"/>
    <w:rsid w:val="007B3CCA"/>
    <w:rsid w:val="00805872"/>
    <w:rsid w:val="008861B6"/>
    <w:rsid w:val="00942FC4"/>
    <w:rsid w:val="00980624"/>
    <w:rsid w:val="009C2BEF"/>
    <w:rsid w:val="00AA585E"/>
    <w:rsid w:val="00AB578F"/>
    <w:rsid w:val="00B13956"/>
    <w:rsid w:val="00C9331A"/>
    <w:rsid w:val="00D1764F"/>
    <w:rsid w:val="00E40F85"/>
    <w:rsid w:val="00E80EF4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AE4A5B"/>
  <w15:docId w15:val="{291BB34C-631A-4FFC-A528-74996D5B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FC4"/>
  </w:style>
  <w:style w:type="paragraph" w:styleId="Footer">
    <w:name w:val="footer"/>
    <w:basedOn w:val="Normal"/>
    <w:link w:val="FooterChar"/>
    <w:uiPriority w:val="99"/>
    <w:unhideWhenUsed/>
    <w:rsid w:val="0094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FC4"/>
  </w:style>
  <w:style w:type="paragraph" w:styleId="PlainText">
    <w:name w:val="Plain Text"/>
    <w:basedOn w:val="Normal"/>
    <w:link w:val="PlainTextChar"/>
    <w:uiPriority w:val="99"/>
    <w:unhideWhenUsed/>
    <w:rsid w:val="007A514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51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ud.ct.gov/hr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PCSetup1</dc:creator>
  <cp:lastModifiedBy>Alvarez, Araceli</cp:lastModifiedBy>
  <cp:revision>7</cp:revision>
  <dcterms:created xsi:type="dcterms:W3CDTF">2021-06-29T13:42:00Z</dcterms:created>
  <dcterms:modified xsi:type="dcterms:W3CDTF">2021-07-07T15:29:00Z</dcterms:modified>
</cp:coreProperties>
</file>