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581" w:rsidRDefault="00267581">
      <w:pPr>
        <w:rPr>
          <w:b/>
        </w:rPr>
      </w:pPr>
      <w:r>
        <w:rPr>
          <w:b/>
        </w:rPr>
        <w:t>Helpful Links for Sustainability</w:t>
      </w:r>
      <w:bookmarkStart w:id="0" w:name="_GoBack"/>
      <w:bookmarkEnd w:id="0"/>
    </w:p>
    <w:p w:rsidR="00267581" w:rsidRDefault="00267581">
      <w:pPr>
        <w:rPr>
          <w:b/>
        </w:rPr>
      </w:pPr>
    </w:p>
    <w:p w:rsidR="00267581" w:rsidRDefault="00267581">
      <w:pPr>
        <w:rPr>
          <w:b/>
        </w:rPr>
      </w:pPr>
    </w:p>
    <w:p w:rsidR="00267581" w:rsidRDefault="00267581">
      <w:pPr>
        <w:rPr>
          <w:b/>
        </w:rPr>
      </w:pPr>
      <w:hyperlink r:id="rId6" w:history="1">
        <w:r>
          <w:rPr>
            <w:rStyle w:val="Hyperlink"/>
            <w:b/>
          </w:rPr>
          <w:t>Center for Court Innovation</w:t>
        </w:r>
      </w:hyperlink>
    </w:p>
    <w:p w:rsidR="00267581" w:rsidRPr="00267581" w:rsidRDefault="00267581">
      <w:r w:rsidRPr="00267581">
        <w:t>The Center for Court innovation helps courts and communities respond creatively and effectively to domestic violence, sexual assault, stalking, and dating violence.</w:t>
      </w:r>
    </w:p>
    <w:p w:rsidR="00267581" w:rsidRDefault="00267581">
      <w:pPr>
        <w:rPr>
          <w:b/>
        </w:rPr>
      </w:pPr>
    </w:p>
    <w:p w:rsidR="00267581" w:rsidRPr="00267581" w:rsidRDefault="00267581">
      <w:pPr>
        <w:rPr>
          <w:b/>
          <w:color w:val="171E24"/>
          <w:shd w:val="clear" w:color="auto" w:fill="F8F9F4"/>
        </w:rPr>
      </w:pPr>
    </w:p>
    <w:p w:rsidR="00267581" w:rsidRDefault="00267581">
      <w:pPr>
        <w:rPr>
          <w:color w:val="171E24"/>
          <w:shd w:val="clear" w:color="auto" w:fill="F8F9F4"/>
        </w:rPr>
      </w:pPr>
      <w:hyperlink r:id="rId7" w:history="1">
        <w:r w:rsidRPr="00267581">
          <w:rPr>
            <w:rStyle w:val="Hyperlink"/>
            <w:b/>
            <w:shd w:val="clear" w:color="auto" w:fill="F8F9F4"/>
          </w:rPr>
          <w:t>National Center for State Courts</w:t>
        </w:r>
      </w:hyperlink>
      <w:r>
        <w:rPr>
          <w:color w:val="171E24"/>
          <w:shd w:val="clear" w:color="auto" w:fill="F8F9F4"/>
        </w:rPr>
        <w:t xml:space="preserve"> </w:t>
      </w:r>
    </w:p>
    <w:p w:rsidR="00267581" w:rsidRPr="00267581" w:rsidRDefault="00267581" w:rsidP="00267581">
      <w:pPr>
        <w:rPr>
          <w:color w:val="171E24"/>
          <w:shd w:val="clear" w:color="auto" w:fill="F8F9F4"/>
        </w:rPr>
      </w:pPr>
      <w:r w:rsidRPr="00267581">
        <w:rPr>
          <w:color w:val="171E24"/>
          <w:shd w:val="clear" w:color="auto" w:fill="F8F9F4"/>
        </w:rPr>
        <w:t>NCSC is the organization courts turn to for authoritative knowledge and information, because its efforts are directed by collaborative work with the Conference of Chief Justices, the Conference of State Court Administrators, and other associations of judicial leaders.</w:t>
      </w:r>
    </w:p>
    <w:p w:rsidR="00267581" w:rsidRPr="00267581" w:rsidRDefault="00267581" w:rsidP="00267581">
      <w:pPr>
        <w:rPr>
          <w:color w:val="171E24"/>
          <w:shd w:val="clear" w:color="auto" w:fill="F8F9F4"/>
        </w:rPr>
      </w:pPr>
      <w:r w:rsidRPr="00267581">
        <w:rPr>
          <w:color w:val="171E24"/>
          <w:shd w:val="clear" w:color="auto" w:fill="F8F9F4"/>
        </w:rPr>
        <w:t>Consequently, NCSC is able to return expertise to the courts in a variety of forms — from Web resources to hands-on assistance.  Voluntary state assessments - along with contributions from corporate general counsels, law firms and individuals - pay for the distribution of information from knowledge analysts and online sources, available free of charge to state trial and appellate courts and their administrative offices.</w:t>
      </w:r>
    </w:p>
    <w:p w:rsidR="00267581" w:rsidRDefault="00267581">
      <w:pPr>
        <w:rPr>
          <w:color w:val="171E24"/>
          <w:shd w:val="clear" w:color="auto" w:fill="F8F9F4"/>
        </w:rPr>
      </w:pPr>
    </w:p>
    <w:p w:rsidR="00267581" w:rsidRDefault="00267581">
      <w:pPr>
        <w:rPr>
          <w:color w:val="171E24"/>
          <w:shd w:val="clear" w:color="auto" w:fill="F8F9F4"/>
        </w:rPr>
      </w:pPr>
    </w:p>
    <w:p w:rsidR="00267581" w:rsidRDefault="00267581">
      <w:pPr>
        <w:rPr>
          <w:b/>
        </w:rPr>
      </w:pPr>
      <w:hyperlink r:id="rId8" w:history="1">
        <w:r>
          <w:rPr>
            <w:rStyle w:val="Hyperlink"/>
            <w:b/>
          </w:rPr>
          <w:t>National Council of Juvenile and Family Court Judges</w:t>
        </w:r>
      </w:hyperlink>
    </w:p>
    <w:p w:rsidR="00267581" w:rsidRDefault="00267581">
      <w:r w:rsidRPr="00267581">
        <w:t>The NCJFCJ provides all judges, courts, and related agencies involved with juvenile, family, and domestic violence cases with the knowledge and skills to improve the lives of the families and children who seek justice. T</w:t>
      </w:r>
      <w:r w:rsidRPr="00267581">
        <w:t>he NCJFCJ has developed focus areas for its professional resources that include child abuse and neglect, domestic violence, family law, juvenile justice, mental health, research, military families, technical assistance, and tribal resources.</w:t>
      </w:r>
    </w:p>
    <w:p w:rsidR="00267581" w:rsidRDefault="00267581"/>
    <w:p w:rsidR="00267581" w:rsidRDefault="00267581" w:rsidP="00267581">
      <w:pPr>
        <w:rPr>
          <w:b/>
        </w:rPr>
      </w:pPr>
      <w:hyperlink r:id="rId9" w:history="1">
        <w:r w:rsidRPr="00267581">
          <w:rPr>
            <w:rStyle w:val="Hyperlink"/>
            <w:b/>
          </w:rPr>
          <w:t>US DOJ Grants</w:t>
        </w:r>
      </w:hyperlink>
      <w:r w:rsidRPr="00267581">
        <w:rPr>
          <w:b/>
        </w:rPr>
        <w:t xml:space="preserve"> </w:t>
      </w:r>
    </w:p>
    <w:p w:rsidR="00267581" w:rsidRDefault="00267581" w:rsidP="00267581">
      <w:pPr>
        <w:rPr>
          <w:color w:val="171E24"/>
          <w:shd w:val="clear" w:color="auto" w:fill="F8F9F4"/>
        </w:rPr>
      </w:pPr>
      <w:r w:rsidRPr="00267581">
        <w:rPr>
          <w:color w:val="171E24"/>
          <w:shd w:val="clear" w:color="auto" w:fill="F8F9F4"/>
        </w:rPr>
        <w:t>The Department of Justice offers funding opportunities to support law enforcement and public safety activities in state, local, and tribal jurisdictions; to assist victims of crime; to provide training and technical assistance; to conduct research; and to implement programs that improve the criminal, civil, and juvenile justice systems.</w:t>
      </w:r>
    </w:p>
    <w:p w:rsidR="00267581" w:rsidRDefault="00267581" w:rsidP="00267581">
      <w:pPr>
        <w:rPr>
          <w:color w:val="171E24"/>
          <w:shd w:val="clear" w:color="auto" w:fill="F8F9F4"/>
        </w:rPr>
      </w:pPr>
    </w:p>
    <w:p w:rsidR="00267581" w:rsidRDefault="00267581" w:rsidP="00267581">
      <w:pPr>
        <w:rPr>
          <w:color w:val="171E24"/>
          <w:shd w:val="clear" w:color="auto" w:fill="F8F9F4"/>
        </w:rPr>
      </w:pPr>
    </w:p>
    <w:p w:rsidR="00267581" w:rsidRPr="00267581" w:rsidRDefault="00267581">
      <w:pPr>
        <w:rPr>
          <w:b/>
        </w:rPr>
      </w:pPr>
    </w:p>
    <w:sectPr w:rsidR="00267581" w:rsidRPr="002675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CB7" w:rsidRDefault="00B53CB7" w:rsidP="00267581">
      <w:r>
        <w:separator/>
      </w:r>
    </w:p>
  </w:endnote>
  <w:endnote w:type="continuationSeparator" w:id="0">
    <w:p w:rsidR="00B53CB7" w:rsidRDefault="00B53CB7" w:rsidP="0026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CB7" w:rsidRDefault="00B53CB7" w:rsidP="00267581">
      <w:r>
        <w:separator/>
      </w:r>
    </w:p>
  </w:footnote>
  <w:footnote w:type="continuationSeparator" w:id="0">
    <w:p w:rsidR="00B53CB7" w:rsidRDefault="00B53CB7" w:rsidP="00267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81"/>
    <w:rsid w:val="00147F6D"/>
    <w:rsid w:val="00267581"/>
    <w:rsid w:val="00B5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CAA1"/>
  <w15:chartTrackingRefBased/>
  <w15:docId w15:val="{1E10622C-50B8-4DB4-BCA7-339C0B9E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81"/>
    <w:pPr>
      <w:tabs>
        <w:tab w:val="center" w:pos="4680"/>
        <w:tab w:val="right" w:pos="9360"/>
      </w:tabs>
    </w:pPr>
  </w:style>
  <w:style w:type="character" w:customStyle="1" w:styleId="HeaderChar">
    <w:name w:val="Header Char"/>
    <w:basedOn w:val="DefaultParagraphFont"/>
    <w:link w:val="Header"/>
    <w:uiPriority w:val="99"/>
    <w:rsid w:val="00267581"/>
  </w:style>
  <w:style w:type="paragraph" w:styleId="Footer">
    <w:name w:val="footer"/>
    <w:basedOn w:val="Normal"/>
    <w:link w:val="FooterChar"/>
    <w:uiPriority w:val="99"/>
    <w:unhideWhenUsed/>
    <w:rsid w:val="00267581"/>
    <w:pPr>
      <w:tabs>
        <w:tab w:val="center" w:pos="4680"/>
        <w:tab w:val="right" w:pos="9360"/>
      </w:tabs>
    </w:pPr>
  </w:style>
  <w:style w:type="character" w:customStyle="1" w:styleId="FooterChar">
    <w:name w:val="Footer Char"/>
    <w:basedOn w:val="DefaultParagraphFont"/>
    <w:link w:val="Footer"/>
    <w:uiPriority w:val="99"/>
    <w:rsid w:val="00267581"/>
  </w:style>
  <w:style w:type="character" w:styleId="Hyperlink">
    <w:name w:val="Hyperlink"/>
    <w:basedOn w:val="DefaultParagraphFont"/>
    <w:uiPriority w:val="99"/>
    <w:unhideWhenUsed/>
    <w:rsid w:val="00267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7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jfcj.org/" TargetMode="External"/><Relationship Id="rId3" Type="http://schemas.openxmlformats.org/officeDocument/2006/relationships/webSettings" Target="webSettings.xml"/><Relationship Id="rId7" Type="http://schemas.openxmlformats.org/officeDocument/2006/relationships/hyperlink" Target="https://www.ncs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rtinnovation.org/areas-of-focus/domestic-violen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justice.gov/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Robinson</dc:creator>
  <cp:keywords/>
  <dc:description/>
  <cp:lastModifiedBy>Michele Robinson</cp:lastModifiedBy>
  <cp:revision>1</cp:revision>
  <dcterms:created xsi:type="dcterms:W3CDTF">2022-03-08T18:55:00Z</dcterms:created>
  <dcterms:modified xsi:type="dcterms:W3CDTF">2022-03-08T19:09:00Z</dcterms:modified>
</cp:coreProperties>
</file>