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CBC5E" w14:textId="718E663F" w:rsidR="00DC6D10" w:rsidRDefault="00DC6D10" w:rsidP="00DC6D10"/>
    <w:p w14:paraId="7EF57558" w14:textId="77777777" w:rsidR="00DC6D10" w:rsidRDefault="00DC6D10" w:rsidP="00DC6D10"/>
    <w:tbl>
      <w:tblPr>
        <w:tblW w:w="13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3040"/>
      </w:tblGrid>
      <w:tr w:rsidR="00DC6D10" w14:paraId="4626C2F1" w14:textId="77777777" w:rsidTr="00DC6D10">
        <w:tc>
          <w:tcPr>
            <w:tcW w:w="13040" w:type="dxa"/>
            <w:shd w:val="clear" w:color="auto" w:fill="33475B"/>
            <w:tcMar>
              <w:top w:w="100" w:type="dxa"/>
              <w:left w:w="100" w:type="dxa"/>
              <w:bottom w:w="100" w:type="dxa"/>
              <w:right w:w="100" w:type="dxa"/>
            </w:tcMar>
          </w:tcPr>
          <w:p w14:paraId="5FF35D54" w14:textId="77777777" w:rsidR="00DC6D10" w:rsidRDefault="00DC6D10" w:rsidP="00F56D36">
            <w:pPr>
              <w:pStyle w:val="Title"/>
              <w:jc w:val="center"/>
              <w:rPr>
                <w:rFonts w:ascii="Avenir" w:eastAsia="Avenir" w:hAnsi="Avenir" w:cs="Avenir"/>
                <w:b/>
                <w:color w:val="FFFFFF"/>
                <w:sz w:val="10"/>
                <w:szCs w:val="10"/>
              </w:rPr>
            </w:pPr>
            <w:bookmarkStart w:id="0" w:name="_14vf4w9gba82" w:colFirst="0" w:colLast="0"/>
            <w:bookmarkEnd w:id="0"/>
          </w:p>
          <w:p w14:paraId="16505109" w14:textId="77777777" w:rsidR="00DC6D10" w:rsidRDefault="00DC6D10" w:rsidP="00F56D36">
            <w:pPr>
              <w:pStyle w:val="Title"/>
              <w:jc w:val="center"/>
              <w:rPr>
                <w:rFonts w:ascii="Avenir" w:eastAsia="Avenir" w:hAnsi="Avenir" w:cs="Avenir"/>
                <w:b/>
                <w:color w:val="FFFFFF"/>
                <w:sz w:val="44"/>
                <w:szCs w:val="44"/>
              </w:rPr>
            </w:pPr>
            <w:bookmarkStart w:id="1" w:name="_p74vixmsur9i" w:colFirst="0" w:colLast="0"/>
            <w:bookmarkEnd w:id="1"/>
            <w:r>
              <w:rPr>
                <w:rFonts w:ascii="Avenir" w:eastAsia="Avenir" w:hAnsi="Avenir" w:cs="Avenir"/>
                <w:b/>
                <w:color w:val="FFFFFF"/>
                <w:sz w:val="44"/>
                <w:szCs w:val="44"/>
              </w:rPr>
              <w:t xml:space="preserve">Hi There. </w:t>
            </w:r>
          </w:p>
          <w:p w14:paraId="224180DE" w14:textId="4F076970" w:rsidR="00DC6D10" w:rsidRPr="00093869" w:rsidRDefault="00DC6D10" w:rsidP="00DC6D10">
            <w:pPr>
              <w:pStyle w:val="Title"/>
              <w:tabs>
                <w:tab w:val="left" w:pos="3573"/>
              </w:tabs>
              <w:jc w:val="center"/>
              <w:rPr>
                <w:rFonts w:ascii="Avenir" w:eastAsia="Avenir" w:hAnsi="Avenir" w:cs="Avenir"/>
                <w:sz w:val="40"/>
                <w:szCs w:val="40"/>
              </w:rPr>
            </w:pPr>
            <w:bookmarkStart w:id="2" w:name="_cwadwrsvy0xr" w:colFirst="0" w:colLast="0"/>
            <w:bookmarkEnd w:id="2"/>
            <w:r w:rsidRPr="00093869">
              <w:rPr>
                <w:rFonts w:ascii="Avenir" w:eastAsia="Avenir" w:hAnsi="Avenir" w:cs="Avenir"/>
                <w:color w:val="FFFFFF"/>
                <w:sz w:val="32"/>
                <w:szCs w:val="32"/>
              </w:rPr>
              <w:t xml:space="preserve">Thanks for Downloading </w:t>
            </w:r>
            <w:r>
              <w:rPr>
                <w:rFonts w:ascii="Avenir" w:eastAsia="Avenir" w:hAnsi="Avenir" w:cs="Avenir"/>
                <w:color w:val="FFFFFF"/>
                <w:sz w:val="32"/>
                <w:szCs w:val="32"/>
              </w:rPr>
              <w:t>this Resource.</w:t>
            </w:r>
            <w:r w:rsidRPr="00093869">
              <w:rPr>
                <w:rFonts w:ascii="Avenir" w:eastAsia="Avenir" w:hAnsi="Avenir" w:cs="Avenir"/>
                <w:color w:val="FFFFFF"/>
                <w:sz w:val="32"/>
                <w:szCs w:val="32"/>
              </w:rPr>
              <w:t xml:space="preserve"> </w:t>
            </w:r>
          </w:p>
          <w:p w14:paraId="64D478AF" w14:textId="608D84E3" w:rsidR="00DC6D10" w:rsidRPr="00DC6D10" w:rsidRDefault="00DC6D10" w:rsidP="00DC6D10">
            <w:pPr>
              <w:spacing w:line="240" w:lineRule="auto"/>
              <w:jc w:val="center"/>
              <w:rPr>
                <w:rFonts w:ascii="Avenir" w:eastAsia="Avenir" w:hAnsi="Avenir" w:cs="Avenir"/>
              </w:rPr>
            </w:pPr>
            <w:r>
              <w:rPr>
                <w:rFonts w:ascii="Avenir" w:eastAsia="Avenir" w:hAnsi="Avenir" w:cs="Avenir"/>
                <w:noProof/>
              </w:rPr>
              <w:drawing>
                <wp:inline distT="114300" distB="114300" distL="114300" distR="114300" wp14:anchorId="18823F4D" wp14:editId="57C331AE">
                  <wp:extent cx="1276350" cy="809189"/>
                  <wp:effectExtent l="0" t="0" r="0" b="0"/>
                  <wp:docPr id="9" name="image4.png"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4.png" descr="A picture containing icon&#10;&#10;Description automatically generated"/>
                          <pic:cNvPicPr preferRelativeResize="0"/>
                        </pic:nvPicPr>
                        <pic:blipFill>
                          <a:blip r:embed="rId5"/>
                          <a:srcRect t="18181" b="18181"/>
                          <a:stretch>
                            <a:fillRect/>
                          </a:stretch>
                        </pic:blipFill>
                        <pic:spPr>
                          <a:xfrm>
                            <a:off x="0" y="0"/>
                            <a:ext cx="1276350" cy="809189"/>
                          </a:xfrm>
                          <a:prstGeom prst="rect">
                            <a:avLst/>
                          </a:prstGeom>
                          <a:ln/>
                        </pic:spPr>
                      </pic:pic>
                    </a:graphicData>
                  </a:graphic>
                </wp:inline>
              </w:drawing>
            </w:r>
            <w:bookmarkStart w:id="3" w:name="_34hiiuwusmm9" w:colFirst="0" w:colLast="0"/>
            <w:bookmarkEnd w:id="3"/>
          </w:p>
        </w:tc>
      </w:tr>
      <w:tr w:rsidR="00DC6D10" w14:paraId="17746E2A" w14:textId="77777777" w:rsidTr="00DC6D10">
        <w:trPr>
          <w:trHeight w:val="2652"/>
        </w:trPr>
        <w:tc>
          <w:tcPr>
            <w:tcW w:w="13040" w:type="dxa"/>
            <w:shd w:val="clear" w:color="auto" w:fill="auto"/>
            <w:tcMar>
              <w:top w:w="100" w:type="dxa"/>
              <w:left w:w="100" w:type="dxa"/>
              <w:bottom w:w="100" w:type="dxa"/>
              <w:right w:w="100" w:type="dxa"/>
            </w:tcMar>
          </w:tcPr>
          <w:p w14:paraId="34E7C722" w14:textId="77777777" w:rsidR="00DC6D10" w:rsidRDefault="00DC6D10" w:rsidP="00DC6D10">
            <w:pPr>
              <w:spacing w:before="220" w:after="220"/>
              <w:jc w:val="center"/>
              <w:rPr>
                <w:rFonts w:ascii="Avenir" w:eastAsia="Avenir" w:hAnsi="Avenir" w:cs="Avenir"/>
                <w:color w:val="33475B"/>
                <w:sz w:val="36"/>
                <w:szCs w:val="36"/>
              </w:rPr>
            </w:pPr>
            <w:r>
              <w:rPr>
                <w:rFonts w:ascii="Avenir" w:eastAsia="Avenir" w:hAnsi="Avenir" w:cs="Avenir"/>
                <w:color w:val="33475B"/>
                <w:sz w:val="36"/>
                <w:szCs w:val="36"/>
              </w:rPr>
              <w:t xml:space="preserve">How to Use </w:t>
            </w:r>
            <w:r>
              <w:rPr>
                <w:rFonts w:ascii="Avenir" w:eastAsia="Avenir" w:hAnsi="Avenir" w:cs="Avenir"/>
                <w:color w:val="33475B"/>
                <w:sz w:val="36"/>
                <w:szCs w:val="36"/>
              </w:rPr>
              <w:t>This Template</w:t>
            </w:r>
          </w:p>
          <w:p w14:paraId="0B50C957" w14:textId="77777777" w:rsidR="00DC6D10" w:rsidRPr="00DC6D10" w:rsidRDefault="00DC6D10" w:rsidP="00DC6D10">
            <w:pPr>
              <w:spacing w:before="220" w:after="220"/>
              <w:rPr>
                <w:rFonts w:ascii="Avenir" w:eastAsia="Avenir" w:hAnsi="Avenir" w:cs="Avenir"/>
                <w:color w:val="33475B"/>
                <w:sz w:val="24"/>
                <w:szCs w:val="24"/>
              </w:rPr>
            </w:pPr>
            <w:r w:rsidRPr="00DC6D10">
              <w:rPr>
                <w:rFonts w:ascii="Avenir" w:eastAsia="Avenir" w:hAnsi="Avenir" w:cs="Avenir"/>
                <w:color w:val="33475B"/>
                <w:sz w:val="24"/>
                <w:szCs w:val="24"/>
              </w:rPr>
              <w:t>This</w:t>
            </w:r>
            <w:r w:rsidRPr="00DC6D10">
              <w:rPr>
                <w:rFonts w:ascii="Avenir" w:eastAsia="Avenir" w:hAnsi="Avenir" w:cs="Avenir"/>
                <w:color w:val="33475B"/>
                <w:sz w:val="24"/>
                <w:szCs w:val="24"/>
              </w:rPr>
              <w:t xml:space="preserve"> template should be used once you’ve emerged from your corporate crisis. In the table, there are section prompts for you to explain how well you believe the team did in responding to the crisis and why. </w:t>
            </w:r>
          </w:p>
          <w:p w14:paraId="123507AF" w14:textId="26CF515C" w:rsidR="00DC6D10" w:rsidRPr="00DC6D10" w:rsidRDefault="00DC6D10" w:rsidP="00DC6D10">
            <w:pPr>
              <w:spacing w:before="220" w:after="220"/>
              <w:rPr>
                <w:rFonts w:ascii="Avenir" w:eastAsia="Avenir" w:hAnsi="Avenir" w:cs="Avenir"/>
                <w:color w:val="33475B"/>
                <w:sz w:val="24"/>
                <w:szCs w:val="24"/>
              </w:rPr>
            </w:pPr>
            <w:r w:rsidRPr="00DC6D10">
              <w:rPr>
                <w:rFonts w:ascii="Avenir" w:eastAsia="Avenir" w:hAnsi="Avenir" w:cs="Avenir"/>
                <w:color w:val="33475B"/>
                <w:sz w:val="24"/>
                <w:szCs w:val="24"/>
              </w:rPr>
              <w:t>Once complete, have the crisis response team speak about why certain marks were achieved and what can be done to improve them in future instances.</w:t>
            </w:r>
          </w:p>
        </w:tc>
      </w:tr>
    </w:tbl>
    <w:p w14:paraId="0B167901" w14:textId="59E0C1AE" w:rsidR="00DC6D10" w:rsidRDefault="00DC6D10" w:rsidP="00DC6D10">
      <w:pPr>
        <w:rPr>
          <w:rFonts w:ascii="Avenir" w:eastAsia="Avenir" w:hAnsi="Avenir" w:cs="Avenir"/>
        </w:rPr>
      </w:pPr>
    </w:p>
    <w:tbl>
      <w:tblPr>
        <w:tblW w:w="13040" w:type="dxa"/>
        <w:tblBorders>
          <w:top w:val="single" w:sz="8" w:space="0" w:color="F5F8FA"/>
          <w:left w:val="single" w:sz="8" w:space="0" w:color="F5F8FA"/>
          <w:bottom w:val="single" w:sz="8" w:space="0" w:color="F5F8FA"/>
          <w:right w:val="single" w:sz="8" w:space="0" w:color="F5F8FA"/>
          <w:insideH w:val="single" w:sz="8" w:space="0" w:color="F5F8FA"/>
          <w:insideV w:val="single" w:sz="8" w:space="0" w:color="F5F8FA"/>
        </w:tblBorders>
        <w:tblLayout w:type="fixed"/>
        <w:tblLook w:val="0600" w:firstRow="0" w:lastRow="0" w:firstColumn="0" w:lastColumn="0" w:noHBand="1" w:noVBand="1"/>
      </w:tblPr>
      <w:tblGrid>
        <w:gridCol w:w="6110"/>
        <w:gridCol w:w="6930"/>
      </w:tblGrid>
      <w:tr w:rsidR="00DC6D10" w14:paraId="164FEC2A" w14:textId="77777777" w:rsidTr="00DC6D10">
        <w:tc>
          <w:tcPr>
            <w:tcW w:w="6110" w:type="dxa"/>
            <w:shd w:val="clear" w:color="auto" w:fill="F5F8FA"/>
            <w:tcMar>
              <w:top w:w="100" w:type="dxa"/>
              <w:left w:w="100" w:type="dxa"/>
              <w:bottom w:w="100" w:type="dxa"/>
              <w:right w:w="100" w:type="dxa"/>
            </w:tcMar>
          </w:tcPr>
          <w:p w14:paraId="334CCE84" w14:textId="77777777" w:rsidR="00DC6D10" w:rsidRPr="00DC6D10" w:rsidRDefault="00DC6D10" w:rsidP="00DC6D10">
            <w:pPr>
              <w:ind w:right="-812"/>
              <w:rPr>
                <w:rFonts w:ascii="Avenir" w:eastAsia="Avenir" w:hAnsi="Avenir" w:cs="Avenir"/>
                <w:color w:val="33475B"/>
                <w:sz w:val="24"/>
                <w:szCs w:val="24"/>
              </w:rPr>
            </w:pPr>
          </w:p>
          <w:p w14:paraId="77E87F9A" w14:textId="2A68C883" w:rsidR="00DC6D10" w:rsidRPr="00DC6D10" w:rsidRDefault="00DC6D10" w:rsidP="00AD473F">
            <w:pPr>
              <w:ind w:right="-92"/>
              <w:jc w:val="center"/>
              <w:rPr>
                <w:rFonts w:ascii="Avenir" w:eastAsia="Avenir" w:hAnsi="Avenir" w:cs="Avenir"/>
                <w:color w:val="33475B"/>
                <w:sz w:val="20"/>
                <w:szCs w:val="20"/>
              </w:rPr>
            </w:pPr>
            <w:r>
              <w:rPr>
                <w:rFonts w:ascii="Avenir" w:eastAsia="Avenir" w:hAnsi="Avenir" w:cs="Avenir"/>
                <w:color w:val="33475B"/>
                <w:sz w:val="36"/>
                <w:szCs w:val="36"/>
              </w:rPr>
              <w:t xml:space="preserve">Manage your </w:t>
            </w:r>
            <w:r w:rsidR="00AD473F">
              <w:rPr>
                <w:rFonts w:ascii="Avenir" w:eastAsia="Avenir" w:hAnsi="Avenir" w:cs="Avenir"/>
                <w:color w:val="33475B"/>
                <w:sz w:val="36"/>
                <w:szCs w:val="36"/>
              </w:rPr>
              <w:t>customer interactions with HubSpot Service Hub</w:t>
            </w:r>
            <w:r>
              <w:rPr>
                <w:rFonts w:ascii="Avenir" w:eastAsia="Avenir" w:hAnsi="Avenir" w:cs="Avenir"/>
                <w:color w:val="33475B"/>
                <w:sz w:val="36"/>
                <w:szCs w:val="36"/>
              </w:rPr>
              <w:t>.</w:t>
            </w:r>
            <w:r>
              <w:rPr>
                <w:rFonts w:ascii="Avenir" w:eastAsia="Avenir" w:hAnsi="Avenir" w:cs="Avenir"/>
                <w:color w:val="33475B"/>
                <w:sz w:val="36"/>
                <w:szCs w:val="36"/>
              </w:rPr>
              <w:br/>
            </w:r>
          </w:p>
          <w:p w14:paraId="2D742564" w14:textId="76AAE0B0" w:rsidR="00DC6D10" w:rsidRDefault="00AD473F" w:rsidP="00DC6D10">
            <w:pPr>
              <w:ind w:right="-92"/>
              <w:jc w:val="center"/>
              <w:rPr>
                <w:rFonts w:ascii="Avenir" w:eastAsia="Avenir" w:hAnsi="Avenir" w:cs="Avenir"/>
                <w:color w:val="33475B"/>
                <w:sz w:val="36"/>
                <w:szCs w:val="36"/>
              </w:rPr>
            </w:pPr>
            <w:r>
              <w:rPr>
                <w:rFonts w:ascii="Avenir" w:eastAsia="Avenir" w:hAnsi="Avenir" w:cs="Avenir"/>
                <w:color w:val="33475B"/>
                <w:sz w:val="27"/>
                <w:szCs w:val="27"/>
              </w:rPr>
              <w:t>Handle tickets, conduct live chat, and create knowledge base articles</w:t>
            </w:r>
            <w:r w:rsidR="00DC6D10">
              <w:rPr>
                <w:rFonts w:ascii="Avenir" w:eastAsia="Avenir" w:hAnsi="Avenir" w:cs="Avenir"/>
                <w:color w:val="33475B"/>
                <w:sz w:val="27"/>
                <w:szCs w:val="27"/>
              </w:rPr>
              <w:t>.</w:t>
            </w:r>
          </w:p>
          <w:p w14:paraId="5BCB3D46" w14:textId="77777777" w:rsidR="00DC6D10" w:rsidRDefault="00DC6D10" w:rsidP="00F56D36">
            <w:pPr>
              <w:widowControl w:val="0"/>
              <w:spacing w:line="240" w:lineRule="auto"/>
              <w:jc w:val="center"/>
              <w:rPr>
                <w:rFonts w:ascii="Avenir" w:eastAsia="Avenir" w:hAnsi="Avenir" w:cs="Avenir"/>
              </w:rPr>
            </w:pPr>
          </w:p>
          <w:p w14:paraId="1EFA9F5E" w14:textId="77777777" w:rsidR="00DC6D10" w:rsidRPr="00DC6D10" w:rsidRDefault="00DC6D10" w:rsidP="00F56D36">
            <w:pPr>
              <w:widowControl w:val="0"/>
              <w:spacing w:line="240" w:lineRule="auto"/>
              <w:rPr>
                <w:rFonts w:ascii="Avenir" w:eastAsia="Avenir" w:hAnsi="Avenir" w:cs="Avenir"/>
                <w:sz w:val="20"/>
                <w:szCs w:val="20"/>
              </w:rPr>
            </w:pPr>
          </w:p>
        </w:tc>
        <w:tc>
          <w:tcPr>
            <w:tcW w:w="6930" w:type="dxa"/>
            <w:shd w:val="clear" w:color="auto" w:fill="F5F8FA"/>
            <w:tcMar>
              <w:top w:w="100" w:type="dxa"/>
              <w:left w:w="100" w:type="dxa"/>
              <w:bottom w:w="100" w:type="dxa"/>
              <w:right w:w="100" w:type="dxa"/>
            </w:tcMar>
          </w:tcPr>
          <w:p w14:paraId="69D6DCAC" w14:textId="58473FA9" w:rsidR="00DC6D10" w:rsidRPr="00AD473F" w:rsidRDefault="00AD473F" w:rsidP="00AD473F">
            <w:pPr>
              <w:tabs>
                <w:tab w:val="left" w:pos="4303"/>
              </w:tabs>
              <w:rPr>
                <w:rFonts w:ascii="Avenir" w:eastAsia="Avenir" w:hAnsi="Avenir" w:cs="Avenir"/>
                <w:color w:val="33475B"/>
                <w:sz w:val="21"/>
                <w:szCs w:val="21"/>
              </w:rPr>
            </w:pPr>
            <w:r>
              <w:rPr>
                <w:rFonts w:ascii="Avenir" w:eastAsia="Avenir" w:hAnsi="Avenir" w:cs="Avenir"/>
                <w:color w:val="33475B"/>
                <w:sz w:val="36"/>
                <w:szCs w:val="36"/>
              </w:rPr>
              <w:tab/>
            </w:r>
          </w:p>
          <w:p w14:paraId="47049FAC" w14:textId="333FE9F7" w:rsidR="00AD473F" w:rsidRDefault="00AD473F" w:rsidP="00AD473F">
            <w:pPr>
              <w:jc w:val="center"/>
            </w:pPr>
            <w:r>
              <w:fldChar w:fldCharType="begin"/>
            </w:r>
            <w:r>
              <w:instrText xml:space="preserve"> INCLUDEPICTURE "https://f.hubspotusercontent00.net/hubfs/53/JTBD%202_Scale%20your%20Support.png" \* MERGEFORMATINET </w:instrText>
            </w:r>
            <w:r>
              <w:fldChar w:fldCharType="separate"/>
            </w:r>
            <w:r>
              <w:rPr>
                <w:noProof/>
              </w:rPr>
              <w:drawing>
                <wp:inline distT="0" distB="0" distL="0" distR="0" wp14:anchorId="6650DB94" wp14:editId="4E5DD98B">
                  <wp:extent cx="3467525" cy="1754372"/>
                  <wp:effectExtent l="0" t="0" r="0" b="0"/>
                  <wp:docPr id="1" name="Picture 1" descr="JTBD 2_Scale your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TBD 2_Scale your Suppo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4955" cy="1783428"/>
                          </a:xfrm>
                          <a:prstGeom prst="rect">
                            <a:avLst/>
                          </a:prstGeom>
                          <a:noFill/>
                          <a:ln>
                            <a:noFill/>
                          </a:ln>
                        </pic:spPr>
                      </pic:pic>
                    </a:graphicData>
                  </a:graphic>
                </wp:inline>
              </w:drawing>
            </w:r>
            <w:r>
              <w:fldChar w:fldCharType="end"/>
            </w:r>
          </w:p>
          <w:p w14:paraId="72DCA918" w14:textId="77777777" w:rsidR="00DC6D10" w:rsidRDefault="00DC6D10" w:rsidP="00F56D36">
            <w:pPr>
              <w:jc w:val="center"/>
              <w:rPr>
                <w:rFonts w:ascii="Avenir" w:eastAsia="Avenir" w:hAnsi="Avenir" w:cs="Avenir"/>
                <w:color w:val="33475B"/>
                <w:sz w:val="8"/>
                <w:szCs w:val="8"/>
              </w:rPr>
            </w:pPr>
          </w:p>
        </w:tc>
      </w:tr>
      <w:tr w:rsidR="00DC6D10" w14:paraId="6103DED3" w14:textId="77777777" w:rsidTr="00DC6D10">
        <w:trPr>
          <w:trHeight w:val="560"/>
        </w:trPr>
        <w:tc>
          <w:tcPr>
            <w:tcW w:w="13040" w:type="dxa"/>
            <w:gridSpan w:val="2"/>
            <w:shd w:val="clear" w:color="auto" w:fill="FF7A59"/>
            <w:tcMar>
              <w:top w:w="100" w:type="dxa"/>
              <w:left w:w="100" w:type="dxa"/>
              <w:bottom w:w="100" w:type="dxa"/>
              <w:right w:w="100" w:type="dxa"/>
            </w:tcMar>
          </w:tcPr>
          <w:p w14:paraId="1323D736" w14:textId="3BEFB989" w:rsidR="00DC6D10" w:rsidRDefault="00DC6D10" w:rsidP="00F56D36">
            <w:pPr>
              <w:jc w:val="center"/>
              <w:rPr>
                <w:rFonts w:ascii="Avenir" w:eastAsia="Avenir" w:hAnsi="Avenir" w:cs="Avenir"/>
                <w:color w:val="FFFFFF"/>
                <w:sz w:val="36"/>
                <w:szCs w:val="36"/>
              </w:rPr>
            </w:pPr>
            <w:hyperlink r:id="rId7">
              <w:r>
                <w:rPr>
                  <w:rFonts w:ascii="Avenir" w:eastAsia="Avenir" w:hAnsi="Avenir" w:cs="Avenir"/>
                  <w:b/>
                  <w:color w:val="FFFFFF"/>
                  <w:sz w:val="27"/>
                  <w:szCs w:val="27"/>
                  <w:u w:val="single"/>
                </w:rPr>
                <w:t>Get HubSpo</w:t>
              </w:r>
              <w:r>
                <w:rPr>
                  <w:rFonts w:ascii="Avenir" w:eastAsia="Avenir" w:hAnsi="Avenir" w:cs="Avenir"/>
                  <w:b/>
                  <w:color w:val="FFFFFF"/>
                  <w:sz w:val="27"/>
                  <w:szCs w:val="27"/>
                  <w:u w:val="single"/>
                </w:rPr>
                <w:t>t</w:t>
              </w:r>
              <w:r w:rsidR="00AD473F">
                <w:rPr>
                  <w:rFonts w:ascii="Avenir" w:eastAsia="Avenir" w:hAnsi="Avenir" w:cs="Avenir"/>
                  <w:b/>
                  <w:color w:val="FFFFFF"/>
                  <w:sz w:val="27"/>
                  <w:szCs w:val="27"/>
                  <w:u w:val="single"/>
                </w:rPr>
                <w:t xml:space="preserve">’s Service </w:t>
              </w:r>
              <w:r>
                <w:rPr>
                  <w:rFonts w:ascii="Avenir" w:eastAsia="Avenir" w:hAnsi="Avenir" w:cs="Avenir"/>
                  <w:b/>
                  <w:color w:val="FFFFFF"/>
                  <w:sz w:val="27"/>
                  <w:szCs w:val="27"/>
                  <w:u w:val="single"/>
                </w:rPr>
                <w:t>Hub</w:t>
              </w:r>
            </w:hyperlink>
          </w:p>
        </w:tc>
      </w:tr>
    </w:tbl>
    <w:p w14:paraId="67ACBB5D" w14:textId="0D75C83D" w:rsidR="00DC6D10" w:rsidRDefault="00DC6D10" w:rsidP="00DC6D10">
      <w:pPr>
        <w:rPr>
          <w:rFonts w:ascii="Avenir" w:eastAsia="Avenir" w:hAnsi="Avenir" w:cs="Avenir"/>
          <w:color w:val="33475B"/>
          <w:sz w:val="24"/>
          <w:szCs w:val="24"/>
        </w:rPr>
      </w:pPr>
    </w:p>
    <w:p w14:paraId="130B3834" w14:textId="77777777" w:rsidR="00DC6D10" w:rsidRDefault="00DC6D10" w:rsidP="00DC6D10">
      <w:pPr>
        <w:ind w:firstLine="720"/>
        <w:jc w:val="center"/>
        <w:rPr>
          <w:rFonts w:ascii="Avenir" w:eastAsia="Avenir" w:hAnsi="Avenir" w:cs="Avenir"/>
          <w:color w:val="33475B"/>
          <w:sz w:val="24"/>
          <w:szCs w:val="24"/>
        </w:rPr>
      </w:pPr>
    </w:p>
    <w:p w14:paraId="00874467" w14:textId="77777777" w:rsidR="00DC6D10" w:rsidRDefault="00DC6D10" w:rsidP="00DC6D10">
      <w:pPr>
        <w:ind w:firstLine="720"/>
        <w:jc w:val="center"/>
        <w:rPr>
          <w:rFonts w:ascii="Avenir" w:eastAsia="Avenir" w:hAnsi="Avenir" w:cs="Avenir"/>
          <w:color w:val="33475B"/>
          <w:sz w:val="24"/>
          <w:szCs w:val="24"/>
        </w:rPr>
      </w:pPr>
    </w:p>
    <w:p w14:paraId="5614CEA6" w14:textId="6057CF79" w:rsidR="008076B3" w:rsidRPr="00DC6D10" w:rsidRDefault="00464A19" w:rsidP="00DC6D10">
      <w:pPr>
        <w:ind w:firstLine="720"/>
        <w:jc w:val="center"/>
        <w:rPr>
          <w:rFonts w:ascii="Avenir" w:eastAsia="Avenir" w:hAnsi="Avenir" w:cs="Avenir"/>
          <w:color w:val="33475B"/>
          <w:sz w:val="24"/>
          <w:szCs w:val="24"/>
        </w:rPr>
      </w:pPr>
      <w:r w:rsidRPr="00DC6D10">
        <w:rPr>
          <w:rFonts w:ascii="Avenir" w:eastAsia="Avenir" w:hAnsi="Avenir" w:cs="Avenir"/>
          <w:b/>
          <w:color w:val="33475B"/>
          <w:sz w:val="24"/>
          <w:szCs w:val="24"/>
          <w:u w:val="single"/>
        </w:rPr>
        <w:t>Post-Crisis Self-Rating Template</w:t>
      </w:r>
    </w:p>
    <w:p w14:paraId="7748A99E" w14:textId="77777777" w:rsidR="008076B3" w:rsidRPr="00DC6D10" w:rsidRDefault="008076B3">
      <w:pPr>
        <w:spacing w:line="240" w:lineRule="auto"/>
        <w:jc w:val="center"/>
        <w:rPr>
          <w:rFonts w:ascii="Avenir" w:eastAsia="Avenir" w:hAnsi="Avenir" w:cs="Avenir"/>
          <w:b/>
          <w:color w:val="33475B"/>
          <w:u w:val="single"/>
        </w:rPr>
      </w:pPr>
    </w:p>
    <w:p w14:paraId="39A00125" w14:textId="6D47F0FC" w:rsidR="008076B3" w:rsidRPr="00DC6D10" w:rsidRDefault="00464A19">
      <w:pPr>
        <w:widowControl w:val="0"/>
        <w:spacing w:line="240" w:lineRule="auto"/>
        <w:jc w:val="center"/>
        <w:rPr>
          <w:rFonts w:ascii="Avenir" w:eastAsia="Avenir" w:hAnsi="Avenir" w:cs="Avenir"/>
          <w:b/>
          <w:color w:val="33475B"/>
          <w:u w:val="single"/>
        </w:rPr>
      </w:pPr>
      <w:r w:rsidRPr="00DC6D10">
        <w:rPr>
          <w:rFonts w:ascii="Avenir" w:eastAsia="Avenir" w:hAnsi="Avenir" w:cs="Avenir"/>
          <w:color w:val="33475B"/>
        </w:rPr>
        <w:t xml:space="preserve">Have all members of your crisis communication and management team fill out this assessment. Rate your perceived performance for </w:t>
      </w:r>
      <w:r w:rsidRPr="00DC6D10">
        <w:rPr>
          <w:rFonts w:ascii="Avenir" w:eastAsia="Avenir" w:hAnsi="Avenir" w:cs="Avenir"/>
          <w:b/>
          <w:color w:val="33475B"/>
        </w:rPr>
        <w:t>first response</w:t>
      </w:r>
      <w:r w:rsidRPr="00DC6D10">
        <w:rPr>
          <w:rFonts w:ascii="Avenir" w:eastAsia="Avenir" w:hAnsi="Avenir" w:cs="Avenir"/>
          <w:color w:val="33475B"/>
        </w:rPr>
        <w:t xml:space="preserve"> and </w:t>
      </w:r>
      <w:r w:rsidRPr="00DC6D10">
        <w:rPr>
          <w:rFonts w:ascii="Avenir" w:eastAsia="Avenir" w:hAnsi="Avenir" w:cs="Avenir"/>
          <w:b/>
          <w:color w:val="33475B"/>
        </w:rPr>
        <w:t>follow up</w:t>
      </w:r>
      <w:r w:rsidRPr="00DC6D10">
        <w:rPr>
          <w:rFonts w:ascii="Avenir" w:eastAsia="Avenir" w:hAnsi="Avenir" w:cs="Avenir"/>
          <w:color w:val="33475B"/>
        </w:rPr>
        <w:t xml:space="preserve"> from 1-5, giving reasons as to why you ranked your performance this way. If you feel there are any learnings that can be applied for the next situation, document them in the </w:t>
      </w:r>
      <w:r w:rsidRPr="00DC6D10">
        <w:rPr>
          <w:rFonts w:ascii="Avenir" w:eastAsia="Avenir" w:hAnsi="Avenir" w:cs="Avenir"/>
          <w:b/>
          <w:color w:val="33475B"/>
        </w:rPr>
        <w:t>next steps</w:t>
      </w:r>
      <w:r w:rsidRPr="00DC6D10">
        <w:rPr>
          <w:rFonts w:ascii="Avenir" w:eastAsia="Avenir" w:hAnsi="Avenir" w:cs="Avenir"/>
          <w:color w:val="33475B"/>
        </w:rPr>
        <w:t xml:space="preserve"> column. </w:t>
      </w:r>
    </w:p>
    <w:p w14:paraId="4A58ADE6" w14:textId="77777777" w:rsidR="008076B3" w:rsidRDefault="008076B3">
      <w:pPr>
        <w:spacing w:line="240" w:lineRule="auto"/>
        <w:rPr>
          <w:rFonts w:ascii="Avenir" w:eastAsia="Avenir" w:hAnsi="Avenir" w:cs="Avenir"/>
        </w:rPr>
      </w:pPr>
    </w:p>
    <w:tbl>
      <w:tblPr>
        <w:tblStyle w:val="a"/>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8076B3" w14:paraId="42849A3A" w14:textId="77777777">
        <w:tc>
          <w:tcPr>
            <w:tcW w:w="3240" w:type="dxa"/>
            <w:shd w:val="clear" w:color="auto" w:fill="D9D9D9"/>
            <w:tcMar>
              <w:top w:w="100" w:type="dxa"/>
              <w:left w:w="100" w:type="dxa"/>
              <w:bottom w:w="100" w:type="dxa"/>
              <w:right w:w="100" w:type="dxa"/>
            </w:tcMar>
          </w:tcPr>
          <w:p w14:paraId="47143901" w14:textId="77777777" w:rsidR="008076B3" w:rsidRDefault="008076B3">
            <w:pPr>
              <w:widowControl w:val="0"/>
              <w:spacing w:line="240" w:lineRule="auto"/>
              <w:rPr>
                <w:rFonts w:ascii="Avenir" w:eastAsia="Avenir" w:hAnsi="Avenir" w:cs="Avenir"/>
              </w:rPr>
            </w:pPr>
          </w:p>
        </w:tc>
        <w:tc>
          <w:tcPr>
            <w:tcW w:w="3240" w:type="dxa"/>
            <w:shd w:val="clear" w:color="auto" w:fill="D9D9D9"/>
            <w:tcMar>
              <w:top w:w="100" w:type="dxa"/>
              <w:left w:w="100" w:type="dxa"/>
              <w:bottom w:w="100" w:type="dxa"/>
              <w:right w:w="100" w:type="dxa"/>
            </w:tcMar>
          </w:tcPr>
          <w:p w14:paraId="6DDBBD24" w14:textId="77777777" w:rsidR="008076B3" w:rsidRPr="00DC6D10" w:rsidRDefault="00464A19">
            <w:pPr>
              <w:widowControl w:val="0"/>
              <w:spacing w:line="240" w:lineRule="auto"/>
              <w:jc w:val="center"/>
              <w:rPr>
                <w:rFonts w:ascii="Avenir" w:eastAsia="Avenir" w:hAnsi="Avenir" w:cs="Avenir"/>
                <w:color w:val="33475B"/>
              </w:rPr>
            </w:pPr>
            <w:r w:rsidRPr="00DC6D10">
              <w:rPr>
                <w:rFonts w:ascii="Avenir" w:eastAsia="Avenir" w:hAnsi="Avenir" w:cs="Avenir"/>
                <w:b/>
                <w:color w:val="33475B"/>
                <w:sz w:val="24"/>
                <w:szCs w:val="24"/>
              </w:rPr>
              <w:t>First Response</w:t>
            </w:r>
          </w:p>
        </w:tc>
        <w:tc>
          <w:tcPr>
            <w:tcW w:w="3240" w:type="dxa"/>
            <w:shd w:val="clear" w:color="auto" w:fill="D9D9D9"/>
            <w:tcMar>
              <w:top w:w="100" w:type="dxa"/>
              <w:left w:w="100" w:type="dxa"/>
              <w:bottom w:w="100" w:type="dxa"/>
              <w:right w:w="100" w:type="dxa"/>
            </w:tcMar>
          </w:tcPr>
          <w:p w14:paraId="21F40FDB" w14:textId="77777777" w:rsidR="008076B3" w:rsidRPr="00DC6D10" w:rsidRDefault="00464A19">
            <w:pPr>
              <w:widowControl w:val="0"/>
              <w:spacing w:line="240" w:lineRule="auto"/>
              <w:jc w:val="center"/>
              <w:rPr>
                <w:rFonts w:ascii="Avenir" w:eastAsia="Avenir" w:hAnsi="Avenir" w:cs="Avenir"/>
                <w:b/>
                <w:color w:val="33475B"/>
                <w:sz w:val="24"/>
                <w:szCs w:val="24"/>
              </w:rPr>
            </w:pPr>
            <w:r w:rsidRPr="00DC6D10">
              <w:rPr>
                <w:rFonts w:ascii="Avenir" w:eastAsia="Avenir" w:hAnsi="Avenir" w:cs="Avenir"/>
                <w:b/>
                <w:color w:val="33475B"/>
                <w:sz w:val="24"/>
                <w:szCs w:val="24"/>
              </w:rPr>
              <w:t>Follow Up</w:t>
            </w:r>
          </w:p>
          <w:p w14:paraId="2B110F1D" w14:textId="77777777" w:rsidR="008076B3" w:rsidRPr="00DC6D10" w:rsidRDefault="008076B3">
            <w:pPr>
              <w:widowControl w:val="0"/>
              <w:spacing w:line="240" w:lineRule="auto"/>
              <w:jc w:val="center"/>
              <w:rPr>
                <w:rFonts w:ascii="Avenir" w:eastAsia="Avenir" w:hAnsi="Avenir" w:cs="Avenir"/>
                <w:color w:val="33475B"/>
              </w:rPr>
            </w:pPr>
          </w:p>
        </w:tc>
        <w:tc>
          <w:tcPr>
            <w:tcW w:w="3240" w:type="dxa"/>
            <w:shd w:val="clear" w:color="auto" w:fill="D9D9D9"/>
            <w:tcMar>
              <w:top w:w="100" w:type="dxa"/>
              <w:left w:w="100" w:type="dxa"/>
              <w:bottom w:w="100" w:type="dxa"/>
              <w:right w:w="100" w:type="dxa"/>
            </w:tcMar>
          </w:tcPr>
          <w:p w14:paraId="487D9B1C" w14:textId="77777777" w:rsidR="008076B3" w:rsidRPr="00DC6D10" w:rsidRDefault="00464A19">
            <w:pPr>
              <w:widowControl w:val="0"/>
              <w:spacing w:line="240" w:lineRule="auto"/>
              <w:jc w:val="center"/>
              <w:rPr>
                <w:rFonts w:ascii="Avenir" w:eastAsia="Avenir" w:hAnsi="Avenir" w:cs="Avenir"/>
                <w:b/>
                <w:color w:val="33475B"/>
                <w:sz w:val="24"/>
                <w:szCs w:val="24"/>
              </w:rPr>
            </w:pPr>
            <w:r w:rsidRPr="00DC6D10">
              <w:rPr>
                <w:rFonts w:ascii="Avenir" w:eastAsia="Avenir" w:hAnsi="Avenir" w:cs="Avenir"/>
                <w:b/>
                <w:color w:val="33475B"/>
                <w:sz w:val="24"/>
                <w:szCs w:val="24"/>
              </w:rPr>
              <w:t>Next Steps</w:t>
            </w:r>
          </w:p>
          <w:p w14:paraId="15B45744" w14:textId="77777777" w:rsidR="008076B3" w:rsidRPr="00DC6D10" w:rsidRDefault="008076B3">
            <w:pPr>
              <w:widowControl w:val="0"/>
              <w:spacing w:line="240" w:lineRule="auto"/>
              <w:jc w:val="center"/>
              <w:rPr>
                <w:rFonts w:ascii="Avenir" w:eastAsia="Avenir" w:hAnsi="Avenir" w:cs="Avenir"/>
                <w:b/>
                <w:color w:val="33475B"/>
                <w:sz w:val="24"/>
                <w:szCs w:val="24"/>
              </w:rPr>
            </w:pPr>
          </w:p>
        </w:tc>
      </w:tr>
      <w:tr w:rsidR="008076B3" w14:paraId="23DA6BE8" w14:textId="77777777">
        <w:tc>
          <w:tcPr>
            <w:tcW w:w="3240" w:type="dxa"/>
            <w:tcMar>
              <w:top w:w="100" w:type="dxa"/>
              <w:left w:w="100" w:type="dxa"/>
              <w:bottom w:w="100" w:type="dxa"/>
              <w:right w:w="100" w:type="dxa"/>
            </w:tcMar>
          </w:tcPr>
          <w:p w14:paraId="741D8AB1" w14:textId="77777777" w:rsidR="008076B3" w:rsidRPr="00DC6D10" w:rsidRDefault="00464A19">
            <w:pPr>
              <w:widowControl w:val="0"/>
              <w:spacing w:line="240" w:lineRule="auto"/>
              <w:rPr>
                <w:rFonts w:ascii="Avenir" w:eastAsia="Avenir" w:hAnsi="Avenir" w:cs="Avenir"/>
                <w:b/>
                <w:color w:val="33475B"/>
                <w:sz w:val="24"/>
                <w:szCs w:val="24"/>
              </w:rPr>
            </w:pPr>
            <w:r w:rsidRPr="00DC6D10">
              <w:rPr>
                <w:rFonts w:ascii="Avenir" w:eastAsia="Avenir" w:hAnsi="Avenir" w:cs="Avenir"/>
                <w:b/>
                <w:color w:val="33475B"/>
                <w:sz w:val="24"/>
                <w:szCs w:val="24"/>
              </w:rPr>
              <w:t>Prompt</w:t>
            </w:r>
          </w:p>
          <w:p w14:paraId="2C5EB086" w14:textId="77777777" w:rsidR="008076B3" w:rsidRPr="00DC6D10" w:rsidRDefault="00464A19">
            <w:pPr>
              <w:widowControl w:val="0"/>
              <w:spacing w:line="240" w:lineRule="auto"/>
              <w:rPr>
                <w:rFonts w:ascii="Avenir" w:eastAsia="Avenir" w:hAnsi="Avenir" w:cs="Avenir"/>
                <w:color w:val="33475B"/>
              </w:rPr>
            </w:pPr>
            <w:r w:rsidRPr="00DC6D10">
              <w:rPr>
                <w:rFonts w:ascii="Avenir" w:eastAsia="Avenir" w:hAnsi="Avenir" w:cs="Avenir"/>
                <w:color w:val="33475B"/>
              </w:rPr>
              <w:t>Did we respond quickly?</w:t>
            </w:r>
          </w:p>
        </w:tc>
        <w:tc>
          <w:tcPr>
            <w:tcW w:w="3240" w:type="dxa"/>
            <w:shd w:val="clear" w:color="auto" w:fill="auto"/>
            <w:tcMar>
              <w:top w:w="100" w:type="dxa"/>
              <w:left w:w="100" w:type="dxa"/>
              <w:bottom w:w="100" w:type="dxa"/>
              <w:right w:w="100" w:type="dxa"/>
            </w:tcMar>
          </w:tcPr>
          <w:p w14:paraId="47A6C0D9" w14:textId="77777777" w:rsidR="008076B3" w:rsidRPr="00DC6D10" w:rsidRDefault="008076B3">
            <w:pPr>
              <w:widowControl w:val="0"/>
              <w:spacing w:line="240" w:lineRule="auto"/>
              <w:rPr>
                <w:rFonts w:ascii="Avenir" w:eastAsia="Avenir" w:hAnsi="Avenir" w:cs="Avenir"/>
                <w:color w:val="33475B"/>
              </w:rPr>
            </w:pPr>
          </w:p>
        </w:tc>
        <w:tc>
          <w:tcPr>
            <w:tcW w:w="3240" w:type="dxa"/>
            <w:shd w:val="clear" w:color="auto" w:fill="auto"/>
            <w:tcMar>
              <w:top w:w="100" w:type="dxa"/>
              <w:left w:w="100" w:type="dxa"/>
              <w:bottom w:w="100" w:type="dxa"/>
              <w:right w:w="100" w:type="dxa"/>
            </w:tcMar>
          </w:tcPr>
          <w:p w14:paraId="63411933" w14:textId="77777777" w:rsidR="008076B3" w:rsidRPr="00DC6D10" w:rsidRDefault="008076B3">
            <w:pPr>
              <w:widowControl w:val="0"/>
              <w:spacing w:line="240" w:lineRule="auto"/>
              <w:rPr>
                <w:rFonts w:ascii="Avenir" w:eastAsia="Avenir" w:hAnsi="Avenir" w:cs="Avenir"/>
                <w:color w:val="33475B"/>
              </w:rPr>
            </w:pPr>
          </w:p>
        </w:tc>
        <w:tc>
          <w:tcPr>
            <w:tcW w:w="3240" w:type="dxa"/>
            <w:shd w:val="clear" w:color="auto" w:fill="auto"/>
            <w:tcMar>
              <w:top w:w="100" w:type="dxa"/>
              <w:left w:w="100" w:type="dxa"/>
              <w:bottom w:w="100" w:type="dxa"/>
              <w:right w:w="100" w:type="dxa"/>
            </w:tcMar>
          </w:tcPr>
          <w:p w14:paraId="5370A799" w14:textId="77777777" w:rsidR="008076B3" w:rsidRPr="00DC6D10" w:rsidRDefault="008076B3">
            <w:pPr>
              <w:widowControl w:val="0"/>
              <w:spacing w:line="240" w:lineRule="auto"/>
              <w:rPr>
                <w:rFonts w:ascii="Avenir" w:eastAsia="Avenir" w:hAnsi="Avenir" w:cs="Avenir"/>
                <w:color w:val="33475B"/>
              </w:rPr>
            </w:pPr>
          </w:p>
        </w:tc>
      </w:tr>
      <w:tr w:rsidR="008076B3" w14:paraId="572EA75B" w14:textId="77777777">
        <w:tc>
          <w:tcPr>
            <w:tcW w:w="3240" w:type="dxa"/>
            <w:tcMar>
              <w:top w:w="100" w:type="dxa"/>
              <w:left w:w="100" w:type="dxa"/>
              <w:bottom w:w="100" w:type="dxa"/>
              <w:right w:w="100" w:type="dxa"/>
            </w:tcMar>
          </w:tcPr>
          <w:p w14:paraId="0D6A5629" w14:textId="77777777" w:rsidR="008076B3" w:rsidRPr="00DC6D10" w:rsidRDefault="00464A19">
            <w:pPr>
              <w:widowControl w:val="0"/>
              <w:spacing w:line="240" w:lineRule="auto"/>
              <w:rPr>
                <w:rFonts w:ascii="Avenir" w:eastAsia="Avenir" w:hAnsi="Avenir" w:cs="Avenir"/>
                <w:b/>
                <w:color w:val="33475B"/>
                <w:sz w:val="24"/>
                <w:szCs w:val="24"/>
              </w:rPr>
            </w:pPr>
            <w:r w:rsidRPr="00DC6D10">
              <w:rPr>
                <w:rFonts w:ascii="Avenir" w:eastAsia="Avenir" w:hAnsi="Avenir" w:cs="Avenir"/>
                <w:b/>
                <w:color w:val="33475B"/>
                <w:sz w:val="24"/>
                <w:szCs w:val="24"/>
              </w:rPr>
              <w:t>Informative</w:t>
            </w:r>
          </w:p>
          <w:p w14:paraId="4378232F" w14:textId="77777777" w:rsidR="008076B3" w:rsidRPr="00DC6D10" w:rsidRDefault="00464A19">
            <w:pPr>
              <w:widowControl w:val="0"/>
              <w:spacing w:line="240" w:lineRule="auto"/>
              <w:rPr>
                <w:rFonts w:ascii="Avenir" w:eastAsia="Avenir" w:hAnsi="Avenir" w:cs="Avenir"/>
                <w:b/>
                <w:color w:val="33475B"/>
              </w:rPr>
            </w:pPr>
            <w:r w:rsidRPr="00DC6D10">
              <w:rPr>
                <w:rFonts w:ascii="Avenir" w:eastAsia="Avenir" w:hAnsi="Avenir" w:cs="Avenir"/>
                <w:color w:val="33475B"/>
              </w:rPr>
              <w:t>Did we address the basic information needs for internal and/or external stakeholders?</w:t>
            </w:r>
          </w:p>
        </w:tc>
        <w:tc>
          <w:tcPr>
            <w:tcW w:w="3240" w:type="dxa"/>
            <w:shd w:val="clear" w:color="auto" w:fill="auto"/>
            <w:tcMar>
              <w:top w:w="100" w:type="dxa"/>
              <w:left w:w="100" w:type="dxa"/>
              <w:bottom w:w="100" w:type="dxa"/>
              <w:right w:w="100" w:type="dxa"/>
            </w:tcMar>
          </w:tcPr>
          <w:p w14:paraId="72EA9611" w14:textId="77777777" w:rsidR="008076B3" w:rsidRPr="00DC6D10" w:rsidRDefault="008076B3">
            <w:pPr>
              <w:widowControl w:val="0"/>
              <w:spacing w:line="240" w:lineRule="auto"/>
              <w:rPr>
                <w:rFonts w:ascii="Avenir" w:eastAsia="Avenir" w:hAnsi="Avenir" w:cs="Avenir"/>
                <w:color w:val="33475B"/>
              </w:rPr>
            </w:pPr>
          </w:p>
        </w:tc>
        <w:tc>
          <w:tcPr>
            <w:tcW w:w="3240" w:type="dxa"/>
            <w:shd w:val="clear" w:color="auto" w:fill="auto"/>
            <w:tcMar>
              <w:top w:w="100" w:type="dxa"/>
              <w:left w:w="100" w:type="dxa"/>
              <w:bottom w:w="100" w:type="dxa"/>
              <w:right w:w="100" w:type="dxa"/>
            </w:tcMar>
          </w:tcPr>
          <w:p w14:paraId="2C8BFBC5" w14:textId="77777777" w:rsidR="008076B3" w:rsidRPr="00DC6D10" w:rsidRDefault="008076B3">
            <w:pPr>
              <w:widowControl w:val="0"/>
              <w:spacing w:line="240" w:lineRule="auto"/>
              <w:rPr>
                <w:rFonts w:ascii="Avenir" w:eastAsia="Avenir" w:hAnsi="Avenir" w:cs="Avenir"/>
                <w:color w:val="33475B"/>
              </w:rPr>
            </w:pPr>
          </w:p>
        </w:tc>
        <w:tc>
          <w:tcPr>
            <w:tcW w:w="3240" w:type="dxa"/>
            <w:shd w:val="clear" w:color="auto" w:fill="auto"/>
            <w:tcMar>
              <w:top w:w="100" w:type="dxa"/>
              <w:left w:w="100" w:type="dxa"/>
              <w:bottom w:w="100" w:type="dxa"/>
              <w:right w:w="100" w:type="dxa"/>
            </w:tcMar>
          </w:tcPr>
          <w:p w14:paraId="11467622" w14:textId="77777777" w:rsidR="008076B3" w:rsidRPr="00DC6D10" w:rsidRDefault="008076B3">
            <w:pPr>
              <w:widowControl w:val="0"/>
              <w:spacing w:line="240" w:lineRule="auto"/>
              <w:rPr>
                <w:rFonts w:ascii="Avenir" w:eastAsia="Avenir" w:hAnsi="Avenir" w:cs="Avenir"/>
                <w:color w:val="33475B"/>
              </w:rPr>
            </w:pPr>
          </w:p>
        </w:tc>
      </w:tr>
      <w:tr w:rsidR="008076B3" w14:paraId="66DAD897" w14:textId="77777777">
        <w:tc>
          <w:tcPr>
            <w:tcW w:w="3240" w:type="dxa"/>
            <w:tcMar>
              <w:top w:w="100" w:type="dxa"/>
              <w:left w:w="100" w:type="dxa"/>
              <w:bottom w:w="100" w:type="dxa"/>
              <w:right w:w="100" w:type="dxa"/>
            </w:tcMar>
          </w:tcPr>
          <w:p w14:paraId="33D71FF5" w14:textId="77777777" w:rsidR="008076B3" w:rsidRPr="00DC6D10" w:rsidRDefault="00464A19">
            <w:pPr>
              <w:widowControl w:val="0"/>
              <w:spacing w:line="240" w:lineRule="auto"/>
              <w:rPr>
                <w:rFonts w:ascii="Avenir" w:eastAsia="Avenir" w:hAnsi="Avenir" w:cs="Avenir"/>
                <w:b/>
                <w:color w:val="33475B"/>
                <w:sz w:val="24"/>
                <w:szCs w:val="24"/>
              </w:rPr>
            </w:pPr>
            <w:r w:rsidRPr="00DC6D10">
              <w:rPr>
                <w:rFonts w:ascii="Avenir" w:eastAsia="Avenir" w:hAnsi="Avenir" w:cs="Avenir"/>
                <w:b/>
                <w:color w:val="33475B"/>
                <w:sz w:val="24"/>
                <w:szCs w:val="24"/>
              </w:rPr>
              <w:t>Sincere</w:t>
            </w:r>
          </w:p>
          <w:p w14:paraId="5EF1C1EF" w14:textId="77777777" w:rsidR="008076B3" w:rsidRPr="00DC6D10" w:rsidRDefault="00464A19">
            <w:pPr>
              <w:widowControl w:val="0"/>
              <w:spacing w:line="240" w:lineRule="auto"/>
              <w:rPr>
                <w:rFonts w:ascii="Avenir" w:eastAsia="Avenir" w:hAnsi="Avenir" w:cs="Avenir"/>
                <w:color w:val="33475B"/>
              </w:rPr>
            </w:pPr>
            <w:r w:rsidRPr="00DC6D10">
              <w:rPr>
                <w:rFonts w:ascii="Avenir" w:eastAsia="Avenir" w:hAnsi="Avenir" w:cs="Avenir"/>
                <w:color w:val="33475B"/>
              </w:rPr>
              <w:t>Did we respond with humanity and care, showing empathy for people impacted by the crisis?</w:t>
            </w:r>
          </w:p>
        </w:tc>
        <w:tc>
          <w:tcPr>
            <w:tcW w:w="3240" w:type="dxa"/>
            <w:shd w:val="clear" w:color="auto" w:fill="auto"/>
            <w:tcMar>
              <w:top w:w="100" w:type="dxa"/>
              <w:left w:w="100" w:type="dxa"/>
              <w:bottom w:w="100" w:type="dxa"/>
              <w:right w:w="100" w:type="dxa"/>
            </w:tcMar>
          </w:tcPr>
          <w:p w14:paraId="7BA9D60C" w14:textId="77777777" w:rsidR="008076B3" w:rsidRPr="00DC6D10" w:rsidRDefault="008076B3">
            <w:pPr>
              <w:widowControl w:val="0"/>
              <w:spacing w:line="240" w:lineRule="auto"/>
              <w:rPr>
                <w:rFonts w:ascii="Avenir" w:eastAsia="Avenir" w:hAnsi="Avenir" w:cs="Avenir"/>
                <w:color w:val="33475B"/>
              </w:rPr>
            </w:pPr>
          </w:p>
        </w:tc>
        <w:tc>
          <w:tcPr>
            <w:tcW w:w="3240" w:type="dxa"/>
            <w:shd w:val="clear" w:color="auto" w:fill="auto"/>
            <w:tcMar>
              <w:top w:w="100" w:type="dxa"/>
              <w:left w:w="100" w:type="dxa"/>
              <w:bottom w:w="100" w:type="dxa"/>
              <w:right w:w="100" w:type="dxa"/>
            </w:tcMar>
          </w:tcPr>
          <w:p w14:paraId="3D857D99" w14:textId="77777777" w:rsidR="008076B3" w:rsidRPr="00DC6D10" w:rsidRDefault="008076B3">
            <w:pPr>
              <w:widowControl w:val="0"/>
              <w:spacing w:line="240" w:lineRule="auto"/>
              <w:rPr>
                <w:rFonts w:ascii="Avenir" w:eastAsia="Avenir" w:hAnsi="Avenir" w:cs="Avenir"/>
                <w:color w:val="33475B"/>
              </w:rPr>
            </w:pPr>
          </w:p>
        </w:tc>
        <w:tc>
          <w:tcPr>
            <w:tcW w:w="3240" w:type="dxa"/>
            <w:shd w:val="clear" w:color="auto" w:fill="auto"/>
            <w:tcMar>
              <w:top w:w="100" w:type="dxa"/>
              <w:left w:w="100" w:type="dxa"/>
              <w:bottom w:w="100" w:type="dxa"/>
              <w:right w:w="100" w:type="dxa"/>
            </w:tcMar>
          </w:tcPr>
          <w:p w14:paraId="45303E82" w14:textId="77777777" w:rsidR="008076B3" w:rsidRPr="00DC6D10" w:rsidRDefault="008076B3">
            <w:pPr>
              <w:widowControl w:val="0"/>
              <w:spacing w:line="240" w:lineRule="auto"/>
              <w:rPr>
                <w:rFonts w:ascii="Avenir" w:eastAsia="Avenir" w:hAnsi="Avenir" w:cs="Avenir"/>
                <w:color w:val="33475B"/>
              </w:rPr>
            </w:pPr>
          </w:p>
        </w:tc>
      </w:tr>
      <w:tr w:rsidR="008076B3" w14:paraId="075877D0" w14:textId="77777777">
        <w:tc>
          <w:tcPr>
            <w:tcW w:w="3240" w:type="dxa"/>
            <w:tcMar>
              <w:top w:w="100" w:type="dxa"/>
              <w:left w:w="100" w:type="dxa"/>
              <w:bottom w:w="100" w:type="dxa"/>
              <w:right w:w="100" w:type="dxa"/>
            </w:tcMar>
          </w:tcPr>
          <w:p w14:paraId="74B4111D" w14:textId="77777777" w:rsidR="008076B3" w:rsidRPr="00DC6D10" w:rsidRDefault="00464A19">
            <w:pPr>
              <w:widowControl w:val="0"/>
              <w:spacing w:line="240" w:lineRule="auto"/>
              <w:rPr>
                <w:rFonts w:ascii="Avenir" w:eastAsia="Avenir" w:hAnsi="Avenir" w:cs="Avenir"/>
                <w:b/>
                <w:color w:val="33475B"/>
                <w:sz w:val="24"/>
                <w:szCs w:val="24"/>
              </w:rPr>
            </w:pPr>
            <w:r w:rsidRPr="00DC6D10">
              <w:rPr>
                <w:rFonts w:ascii="Avenir" w:eastAsia="Avenir" w:hAnsi="Avenir" w:cs="Avenir"/>
                <w:b/>
                <w:color w:val="33475B"/>
                <w:sz w:val="24"/>
                <w:szCs w:val="24"/>
              </w:rPr>
              <w:t>Honest</w:t>
            </w:r>
          </w:p>
          <w:p w14:paraId="3B0173D5" w14:textId="77777777" w:rsidR="008076B3" w:rsidRPr="00DC6D10" w:rsidRDefault="00464A19">
            <w:pPr>
              <w:widowControl w:val="0"/>
              <w:spacing w:line="240" w:lineRule="auto"/>
              <w:rPr>
                <w:rFonts w:ascii="Avenir" w:eastAsia="Avenir" w:hAnsi="Avenir" w:cs="Avenir"/>
                <w:color w:val="33475B"/>
              </w:rPr>
            </w:pPr>
            <w:r w:rsidRPr="00DC6D10">
              <w:rPr>
                <w:rFonts w:ascii="Avenir" w:eastAsia="Avenir" w:hAnsi="Avenir" w:cs="Avenir"/>
                <w:color w:val="33475B"/>
              </w:rPr>
              <w:t>When known, did we clearly explain what happened, what is happening, and what will happen next?</w:t>
            </w:r>
          </w:p>
        </w:tc>
        <w:tc>
          <w:tcPr>
            <w:tcW w:w="3240" w:type="dxa"/>
            <w:shd w:val="clear" w:color="auto" w:fill="auto"/>
            <w:tcMar>
              <w:top w:w="100" w:type="dxa"/>
              <w:left w:w="100" w:type="dxa"/>
              <w:bottom w:w="100" w:type="dxa"/>
              <w:right w:w="100" w:type="dxa"/>
            </w:tcMar>
          </w:tcPr>
          <w:p w14:paraId="41C5743E" w14:textId="77777777" w:rsidR="008076B3" w:rsidRPr="00DC6D10" w:rsidRDefault="008076B3">
            <w:pPr>
              <w:widowControl w:val="0"/>
              <w:spacing w:line="240" w:lineRule="auto"/>
              <w:rPr>
                <w:rFonts w:ascii="Avenir" w:eastAsia="Avenir" w:hAnsi="Avenir" w:cs="Avenir"/>
                <w:color w:val="33475B"/>
              </w:rPr>
            </w:pPr>
          </w:p>
        </w:tc>
        <w:tc>
          <w:tcPr>
            <w:tcW w:w="3240" w:type="dxa"/>
            <w:shd w:val="clear" w:color="auto" w:fill="auto"/>
            <w:tcMar>
              <w:top w:w="100" w:type="dxa"/>
              <w:left w:w="100" w:type="dxa"/>
              <w:bottom w:w="100" w:type="dxa"/>
              <w:right w:w="100" w:type="dxa"/>
            </w:tcMar>
          </w:tcPr>
          <w:p w14:paraId="4F093B66" w14:textId="77777777" w:rsidR="008076B3" w:rsidRPr="00DC6D10" w:rsidRDefault="008076B3">
            <w:pPr>
              <w:widowControl w:val="0"/>
              <w:spacing w:line="240" w:lineRule="auto"/>
              <w:rPr>
                <w:rFonts w:ascii="Avenir" w:eastAsia="Avenir" w:hAnsi="Avenir" w:cs="Avenir"/>
                <w:color w:val="33475B"/>
              </w:rPr>
            </w:pPr>
          </w:p>
        </w:tc>
        <w:tc>
          <w:tcPr>
            <w:tcW w:w="3240" w:type="dxa"/>
            <w:shd w:val="clear" w:color="auto" w:fill="auto"/>
            <w:tcMar>
              <w:top w:w="100" w:type="dxa"/>
              <w:left w:w="100" w:type="dxa"/>
              <w:bottom w:w="100" w:type="dxa"/>
              <w:right w:w="100" w:type="dxa"/>
            </w:tcMar>
          </w:tcPr>
          <w:p w14:paraId="30389FD5" w14:textId="77777777" w:rsidR="008076B3" w:rsidRPr="00DC6D10" w:rsidRDefault="008076B3">
            <w:pPr>
              <w:widowControl w:val="0"/>
              <w:spacing w:line="240" w:lineRule="auto"/>
              <w:rPr>
                <w:rFonts w:ascii="Avenir" w:eastAsia="Avenir" w:hAnsi="Avenir" w:cs="Avenir"/>
                <w:color w:val="33475B"/>
              </w:rPr>
            </w:pPr>
          </w:p>
        </w:tc>
      </w:tr>
      <w:tr w:rsidR="008076B3" w14:paraId="6C7D73F6" w14:textId="77777777">
        <w:tc>
          <w:tcPr>
            <w:tcW w:w="3240" w:type="dxa"/>
            <w:tcMar>
              <w:top w:w="100" w:type="dxa"/>
              <w:left w:w="100" w:type="dxa"/>
              <w:bottom w:w="100" w:type="dxa"/>
              <w:right w:w="100" w:type="dxa"/>
            </w:tcMar>
          </w:tcPr>
          <w:p w14:paraId="67F91A56" w14:textId="77777777" w:rsidR="008076B3" w:rsidRPr="00DC6D10" w:rsidRDefault="00464A19">
            <w:pPr>
              <w:widowControl w:val="0"/>
              <w:spacing w:line="240" w:lineRule="auto"/>
              <w:rPr>
                <w:rFonts w:ascii="Avenir" w:eastAsia="Avenir" w:hAnsi="Avenir" w:cs="Avenir"/>
                <w:b/>
                <w:color w:val="33475B"/>
                <w:sz w:val="24"/>
                <w:szCs w:val="24"/>
              </w:rPr>
            </w:pPr>
            <w:r w:rsidRPr="00DC6D10">
              <w:rPr>
                <w:rFonts w:ascii="Avenir" w:eastAsia="Avenir" w:hAnsi="Avenir" w:cs="Avenir"/>
                <w:b/>
                <w:color w:val="33475B"/>
                <w:sz w:val="24"/>
                <w:szCs w:val="24"/>
              </w:rPr>
              <w:t>Humble</w:t>
            </w:r>
          </w:p>
          <w:p w14:paraId="5A7442C9" w14:textId="77777777" w:rsidR="008076B3" w:rsidRPr="00DC6D10" w:rsidRDefault="00464A19">
            <w:pPr>
              <w:widowControl w:val="0"/>
              <w:spacing w:line="240" w:lineRule="auto"/>
              <w:rPr>
                <w:rFonts w:ascii="Avenir" w:eastAsia="Avenir" w:hAnsi="Avenir" w:cs="Avenir"/>
                <w:color w:val="33475B"/>
              </w:rPr>
            </w:pPr>
            <w:r w:rsidRPr="00DC6D10">
              <w:rPr>
                <w:rFonts w:ascii="Avenir" w:eastAsia="Avenir" w:hAnsi="Avenir" w:cs="Avenir"/>
                <w:color w:val="33475B"/>
              </w:rPr>
              <w:t>If applicable, did we as a company own our mistake?</w:t>
            </w:r>
          </w:p>
        </w:tc>
        <w:tc>
          <w:tcPr>
            <w:tcW w:w="3240" w:type="dxa"/>
            <w:shd w:val="clear" w:color="auto" w:fill="auto"/>
            <w:tcMar>
              <w:top w:w="100" w:type="dxa"/>
              <w:left w:w="100" w:type="dxa"/>
              <w:bottom w:w="100" w:type="dxa"/>
              <w:right w:w="100" w:type="dxa"/>
            </w:tcMar>
          </w:tcPr>
          <w:p w14:paraId="3933084A" w14:textId="77777777" w:rsidR="008076B3" w:rsidRPr="00DC6D10" w:rsidRDefault="008076B3">
            <w:pPr>
              <w:widowControl w:val="0"/>
              <w:spacing w:line="240" w:lineRule="auto"/>
              <w:rPr>
                <w:rFonts w:ascii="Avenir" w:eastAsia="Avenir" w:hAnsi="Avenir" w:cs="Avenir"/>
                <w:color w:val="33475B"/>
              </w:rPr>
            </w:pPr>
          </w:p>
        </w:tc>
        <w:tc>
          <w:tcPr>
            <w:tcW w:w="3240" w:type="dxa"/>
            <w:shd w:val="clear" w:color="auto" w:fill="auto"/>
            <w:tcMar>
              <w:top w:w="100" w:type="dxa"/>
              <w:left w:w="100" w:type="dxa"/>
              <w:bottom w:w="100" w:type="dxa"/>
              <w:right w:w="100" w:type="dxa"/>
            </w:tcMar>
          </w:tcPr>
          <w:p w14:paraId="75D1CE9B" w14:textId="77777777" w:rsidR="008076B3" w:rsidRPr="00DC6D10" w:rsidRDefault="008076B3">
            <w:pPr>
              <w:widowControl w:val="0"/>
              <w:spacing w:line="240" w:lineRule="auto"/>
              <w:rPr>
                <w:rFonts w:ascii="Avenir" w:eastAsia="Avenir" w:hAnsi="Avenir" w:cs="Avenir"/>
                <w:color w:val="33475B"/>
              </w:rPr>
            </w:pPr>
          </w:p>
        </w:tc>
        <w:tc>
          <w:tcPr>
            <w:tcW w:w="3240" w:type="dxa"/>
            <w:shd w:val="clear" w:color="auto" w:fill="auto"/>
            <w:tcMar>
              <w:top w:w="100" w:type="dxa"/>
              <w:left w:w="100" w:type="dxa"/>
              <w:bottom w:w="100" w:type="dxa"/>
              <w:right w:w="100" w:type="dxa"/>
            </w:tcMar>
          </w:tcPr>
          <w:p w14:paraId="0CEFF457" w14:textId="77777777" w:rsidR="008076B3" w:rsidRPr="00DC6D10" w:rsidRDefault="008076B3">
            <w:pPr>
              <w:widowControl w:val="0"/>
              <w:spacing w:line="240" w:lineRule="auto"/>
              <w:rPr>
                <w:rFonts w:ascii="Avenir" w:eastAsia="Avenir" w:hAnsi="Avenir" w:cs="Avenir"/>
                <w:color w:val="33475B"/>
              </w:rPr>
            </w:pPr>
          </w:p>
        </w:tc>
      </w:tr>
    </w:tbl>
    <w:p w14:paraId="23D693B6" w14:textId="77777777" w:rsidR="008076B3" w:rsidRDefault="008076B3"/>
    <w:sectPr w:rsidR="008076B3" w:rsidSect="00DC6D10">
      <w:pgSz w:w="15840" w:h="12240"/>
      <w:pgMar w:top="0" w:right="1440" w:bottom="63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w:altName w:val="Avenir"/>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093E0E"/>
    <w:multiLevelType w:val="multilevel"/>
    <w:tmpl w:val="ADC26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86834B8"/>
    <w:multiLevelType w:val="multilevel"/>
    <w:tmpl w:val="493CF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B3"/>
    <w:rsid w:val="00464A19"/>
    <w:rsid w:val="008076B3"/>
    <w:rsid w:val="00AD473F"/>
    <w:rsid w:val="00DC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3BDA"/>
  <w15:docId w15:val="{5D3D580E-0B8A-AF46-8AB5-3543C794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0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bspot.com/products/service?utm_source=offers&amp;utm_campaign=ql-update_crisis-communication-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2019-03-13T14:00:00Z</dcterms:created>
  <dcterms:modified xsi:type="dcterms:W3CDTF">2021-04-28T19:22:00Z</dcterms:modified>
</cp:coreProperties>
</file>